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DF" w:rsidRPr="00AC2D0C" w:rsidRDefault="00F96DDF" w:rsidP="00F96DDF">
      <w:pPr>
        <w:spacing w:line="240" w:lineRule="auto"/>
        <w:jc w:val="center"/>
        <w:rPr>
          <w:rFonts w:ascii="Arial" w:hAnsi="Arial" w:cs="Arial"/>
          <w:b/>
          <w:sz w:val="32"/>
        </w:rPr>
      </w:pPr>
      <w:r>
        <w:rPr>
          <w:rFonts w:ascii="Arial" w:hAnsi="Arial" w:cs="Arial"/>
          <w:b/>
          <w:sz w:val="32"/>
        </w:rPr>
        <w:t>2021 List of Successes</w:t>
      </w:r>
      <w:bookmarkStart w:id="0" w:name="_GoBack"/>
      <w:bookmarkEnd w:id="0"/>
    </w:p>
    <w:p w:rsidR="00F96DDF" w:rsidRDefault="00F96DDF" w:rsidP="00F96DDF">
      <w:pPr>
        <w:spacing w:line="240" w:lineRule="auto"/>
        <w:rPr>
          <w:rFonts w:ascii="Arial" w:hAnsi="Arial" w:cs="Arial"/>
        </w:rPr>
      </w:pPr>
      <w:r>
        <w:rPr>
          <w:rFonts w:ascii="Arial" w:hAnsi="Arial" w:cs="Arial"/>
        </w:rPr>
        <w:t xml:space="preserve">Despite the overall funding and school choice policy challenges of the 2021 Legislative Session, there are some notable successes for </w:t>
      </w:r>
      <w:r w:rsidR="002066F5">
        <w:rPr>
          <w:rFonts w:ascii="Arial" w:hAnsi="Arial" w:cs="Arial"/>
        </w:rPr>
        <w:t>u</w:t>
      </w:r>
      <w:r w:rsidR="000A19E9">
        <w:rPr>
          <w:rFonts w:ascii="Arial" w:hAnsi="Arial" w:cs="Arial"/>
        </w:rPr>
        <w:t>r</w:t>
      </w:r>
      <w:r w:rsidR="002066F5">
        <w:rPr>
          <w:rFonts w:ascii="Arial" w:hAnsi="Arial" w:cs="Arial"/>
        </w:rPr>
        <w:t xml:space="preserve">ban </w:t>
      </w:r>
      <w:r>
        <w:rPr>
          <w:rFonts w:ascii="Arial" w:hAnsi="Arial" w:cs="Arial"/>
        </w:rPr>
        <w:t xml:space="preserve">schools and </w:t>
      </w:r>
      <w:proofErr w:type="gramStart"/>
      <w:r>
        <w:rPr>
          <w:rFonts w:ascii="Arial" w:hAnsi="Arial" w:cs="Arial"/>
        </w:rPr>
        <w:t>students</w:t>
      </w:r>
      <w:proofErr w:type="gramEnd"/>
      <w:r>
        <w:rPr>
          <w:rFonts w:ascii="Arial" w:hAnsi="Arial" w:cs="Arial"/>
        </w:rPr>
        <w:t xml:space="preserve"> worthy of mention and significant enough to include when thanking Legislators and the Governor for their service: </w:t>
      </w:r>
    </w:p>
    <w:p w:rsidR="00F96DDF" w:rsidRDefault="00F96DDF" w:rsidP="00F96DDF">
      <w:pPr>
        <w:pStyle w:val="ListParagraph"/>
        <w:numPr>
          <w:ilvl w:val="0"/>
          <w:numId w:val="44"/>
        </w:numPr>
        <w:spacing w:line="240" w:lineRule="auto"/>
        <w:contextualSpacing w:val="0"/>
        <w:rPr>
          <w:rFonts w:ascii="Arial" w:hAnsi="Arial" w:cs="Arial"/>
        </w:rPr>
      </w:pPr>
      <w:r w:rsidRPr="00324B35">
        <w:rPr>
          <w:rFonts w:ascii="Arial" w:hAnsi="Arial" w:cs="Arial"/>
          <w:b/>
        </w:rPr>
        <w:t>Preschool:</w:t>
      </w:r>
      <w:r>
        <w:rPr>
          <w:rFonts w:ascii="Arial" w:hAnsi="Arial" w:cs="Arial"/>
        </w:rPr>
        <w:t xml:space="preserve"> New process, for this fall only, to apply to the SBRC for modified supplemental amount for PK enrollment growth compared to Oct. 2020 provided (</w:t>
      </w:r>
      <w:hyperlink r:id="rId8" w:history="1">
        <w:r w:rsidRPr="002066F5">
          <w:rPr>
            <w:rStyle w:val="Hyperlink"/>
            <w:rFonts w:ascii="Arial" w:hAnsi="Arial" w:cs="Arial"/>
          </w:rPr>
          <w:t>HF 868</w:t>
        </w:r>
      </w:hyperlink>
      <w:r>
        <w:rPr>
          <w:rFonts w:ascii="Arial" w:hAnsi="Arial" w:cs="Arial"/>
        </w:rPr>
        <w:t>). (</w:t>
      </w:r>
      <w:r w:rsidRPr="007F6F17">
        <w:rPr>
          <w:rFonts w:ascii="Arial" w:hAnsi="Arial" w:cs="Arial"/>
          <w:i/>
        </w:rPr>
        <w:t>At the time of this writing, we have not yet confirmed the Governor intends to dedicate GEERS federal funding to cover the cost of any awards by the SBRC, which are contingent on a funding source.</w:t>
      </w:r>
      <w:r>
        <w:rPr>
          <w:rFonts w:ascii="Arial" w:hAnsi="Arial" w:cs="Arial"/>
        </w:rPr>
        <w:t xml:space="preserve">) </w:t>
      </w:r>
    </w:p>
    <w:p w:rsidR="002066F5" w:rsidRPr="00A462AB" w:rsidRDefault="002066F5" w:rsidP="006642AB">
      <w:pPr>
        <w:pStyle w:val="ListParagraph"/>
        <w:numPr>
          <w:ilvl w:val="0"/>
          <w:numId w:val="44"/>
        </w:numPr>
        <w:spacing w:line="240" w:lineRule="auto"/>
        <w:contextualSpacing w:val="0"/>
        <w:rPr>
          <w:rFonts w:ascii="Arial" w:hAnsi="Arial" w:cs="Arial"/>
        </w:rPr>
      </w:pPr>
      <w:r w:rsidRPr="002066F5">
        <w:rPr>
          <w:rFonts w:ascii="Arial" w:hAnsi="Arial" w:cs="Arial"/>
          <w:b/>
        </w:rPr>
        <w:t>Limited English Proficient Tiered Weighting</w:t>
      </w:r>
      <w:r w:rsidR="00F96DDF" w:rsidRPr="002066F5">
        <w:rPr>
          <w:rFonts w:ascii="Arial" w:hAnsi="Arial" w:cs="Arial"/>
          <w:b/>
        </w:rPr>
        <w:t xml:space="preserve">: </w:t>
      </w:r>
      <w:r w:rsidRPr="00A462AB">
        <w:rPr>
          <w:rFonts w:ascii="Arial" w:hAnsi="Arial" w:cs="Arial"/>
        </w:rPr>
        <w:t>sets two weightings to generate funding for students served in limited-English proficient programs based on proficiency</w:t>
      </w:r>
      <w:r>
        <w:rPr>
          <w:rFonts w:ascii="Arial" w:hAnsi="Arial" w:cs="Arial"/>
        </w:rPr>
        <w:t xml:space="preserve"> (</w:t>
      </w:r>
      <w:hyperlink r:id="rId9" w:history="1">
        <w:r w:rsidRPr="002066F5">
          <w:rPr>
            <w:rStyle w:val="Hyperlink"/>
            <w:rFonts w:ascii="Arial" w:hAnsi="Arial" w:cs="Arial"/>
          </w:rPr>
          <w:t>HF 605</w:t>
        </w:r>
      </w:hyperlink>
      <w:r>
        <w:rPr>
          <w:rFonts w:ascii="Arial" w:hAnsi="Arial" w:cs="Arial"/>
        </w:rPr>
        <w:t xml:space="preserve">). The bill set an </w:t>
      </w:r>
      <w:r w:rsidRPr="00A462AB">
        <w:rPr>
          <w:rFonts w:ascii="Arial" w:hAnsi="Arial" w:cs="Arial"/>
        </w:rPr>
        <w:t>intermediate level with a weighting of .21 and an intensive level of .25, compared to the current weighting for all LEP students at .22. The 2013 ELL</w:t>
      </w:r>
      <w:r w:rsidRPr="00A462AB">
        <w:rPr>
          <w:rFonts w:ascii="Arial" w:hAnsi="Arial" w:cs="Arial"/>
          <w:b/>
          <w:bCs/>
        </w:rPr>
        <w:t xml:space="preserve"> </w:t>
      </w:r>
      <w:r w:rsidRPr="00A462AB">
        <w:rPr>
          <w:rFonts w:ascii="Arial" w:hAnsi="Arial" w:cs="Arial"/>
          <w:bCs/>
        </w:rPr>
        <w:t>Task Force recommended tiered weighting</w:t>
      </w:r>
      <w:r w:rsidR="000A19E9">
        <w:rPr>
          <w:rFonts w:ascii="Arial" w:hAnsi="Arial" w:cs="Arial"/>
          <w:bCs/>
        </w:rPr>
        <w:t>.</w:t>
      </w:r>
      <w:r w:rsidR="00A462AB">
        <w:rPr>
          <w:rFonts w:ascii="Arial" w:hAnsi="Arial" w:cs="Arial"/>
          <w:bCs/>
        </w:rPr>
        <w:t xml:space="preserve"> </w:t>
      </w:r>
      <w:r w:rsidR="000A19E9">
        <w:rPr>
          <w:rFonts w:ascii="Arial" w:hAnsi="Arial" w:cs="Arial"/>
          <w:bCs/>
        </w:rPr>
        <w:t>T</w:t>
      </w:r>
      <w:r w:rsidRPr="00A462AB">
        <w:rPr>
          <w:rFonts w:ascii="Arial" w:hAnsi="Arial" w:cs="Arial"/>
          <w:bCs/>
        </w:rPr>
        <w:t>h</w:t>
      </w:r>
      <w:r>
        <w:rPr>
          <w:rFonts w:ascii="Arial" w:hAnsi="Arial" w:cs="Arial"/>
          <w:bCs/>
        </w:rPr>
        <w:t>is bill gets the policy in place</w:t>
      </w:r>
      <w:r w:rsidR="000A19E9">
        <w:rPr>
          <w:rFonts w:ascii="Arial" w:hAnsi="Arial" w:cs="Arial"/>
          <w:bCs/>
        </w:rPr>
        <w:t xml:space="preserve"> and</w:t>
      </w:r>
      <w:r>
        <w:rPr>
          <w:rFonts w:ascii="Arial" w:hAnsi="Arial" w:cs="Arial"/>
          <w:bCs/>
        </w:rPr>
        <w:t xml:space="preserve"> sets the stage to </w:t>
      </w:r>
      <w:r w:rsidR="000A19E9">
        <w:rPr>
          <w:rFonts w:ascii="Arial" w:hAnsi="Arial" w:cs="Arial"/>
          <w:bCs/>
        </w:rPr>
        <w:t>increase</w:t>
      </w:r>
      <w:r>
        <w:rPr>
          <w:rFonts w:ascii="Arial" w:hAnsi="Arial" w:cs="Arial"/>
          <w:bCs/>
        </w:rPr>
        <w:t xml:space="preserve"> the weightings based on need going forward. </w:t>
      </w:r>
    </w:p>
    <w:p w:rsidR="002066F5" w:rsidRDefault="002066F5" w:rsidP="002066F5">
      <w:pPr>
        <w:pStyle w:val="ListParagraph"/>
        <w:numPr>
          <w:ilvl w:val="0"/>
          <w:numId w:val="44"/>
        </w:numPr>
        <w:spacing w:line="240" w:lineRule="auto"/>
        <w:contextualSpacing w:val="0"/>
        <w:rPr>
          <w:rFonts w:ascii="Arial" w:hAnsi="Arial" w:cs="Arial"/>
        </w:rPr>
      </w:pPr>
      <w:r w:rsidRPr="000A19E9">
        <w:rPr>
          <w:rFonts w:ascii="Arial" w:hAnsi="Arial" w:cs="Arial"/>
          <w:b/>
        </w:rPr>
        <w:t xml:space="preserve">A </w:t>
      </w:r>
      <w:r w:rsidRPr="00A462AB">
        <w:rPr>
          <w:rFonts w:ascii="Arial" w:hAnsi="Arial" w:cs="Arial"/>
          <w:b/>
        </w:rPr>
        <w:t>Broadband Grant Fund</w:t>
      </w:r>
      <w:r>
        <w:rPr>
          <w:rFonts w:ascii="Arial" w:hAnsi="Arial" w:cs="Arial"/>
        </w:rPr>
        <w:t xml:space="preserve"> was created (</w:t>
      </w:r>
      <w:hyperlink r:id="rId10" w:history="1">
        <w:r w:rsidRPr="002066F5">
          <w:rPr>
            <w:rStyle w:val="Hyperlink"/>
            <w:rFonts w:ascii="Arial" w:hAnsi="Arial" w:cs="Arial"/>
          </w:rPr>
          <w:t>HF 848</w:t>
        </w:r>
      </w:hyperlink>
      <w:r>
        <w:rPr>
          <w:rFonts w:ascii="Arial" w:hAnsi="Arial" w:cs="Arial"/>
        </w:rPr>
        <w:t>) and $100 million was appropriated as a down payment for first-year implementation (</w:t>
      </w:r>
      <w:hyperlink r:id="rId11" w:history="1">
        <w:r w:rsidRPr="002066F5">
          <w:rPr>
            <w:rStyle w:val="Hyperlink"/>
            <w:rFonts w:ascii="Arial" w:hAnsi="Arial" w:cs="Arial"/>
          </w:rPr>
          <w:t>HF 867</w:t>
        </w:r>
      </w:hyperlink>
      <w:r>
        <w:rPr>
          <w:rFonts w:ascii="Arial" w:hAnsi="Arial" w:cs="Arial"/>
        </w:rPr>
        <w:t>). Access to high-speed, affordable Internet is critical for student and staff access to resources for education as well as for quality of life and entrepreneurial growth across Iowa.</w:t>
      </w:r>
      <w:r w:rsidR="00A462AB">
        <w:rPr>
          <w:rFonts w:ascii="Arial" w:hAnsi="Arial" w:cs="Arial"/>
        </w:rPr>
        <w:t xml:space="preserve"> </w:t>
      </w:r>
    </w:p>
    <w:p w:rsidR="002066F5" w:rsidRPr="00A462AB" w:rsidRDefault="002066F5">
      <w:pPr>
        <w:pStyle w:val="ListParagraph"/>
        <w:numPr>
          <w:ilvl w:val="0"/>
          <w:numId w:val="44"/>
        </w:numPr>
        <w:spacing w:line="240" w:lineRule="auto"/>
        <w:contextualSpacing w:val="0"/>
        <w:rPr>
          <w:rFonts w:ascii="Arial" w:hAnsi="Arial" w:cs="Arial"/>
        </w:rPr>
      </w:pPr>
      <w:r w:rsidRPr="00324B35">
        <w:rPr>
          <w:rFonts w:ascii="Arial" w:hAnsi="Arial" w:cs="Arial"/>
          <w:b/>
        </w:rPr>
        <w:t xml:space="preserve">Equity: </w:t>
      </w:r>
      <w:r>
        <w:rPr>
          <w:rFonts w:ascii="Arial" w:hAnsi="Arial" w:cs="Arial"/>
        </w:rPr>
        <w:t xml:space="preserve">An additional reduction of $10 per pupil in the formula equity gap </w:t>
      </w:r>
      <w:r w:rsidR="000A19E9">
        <w:rPr>
          <w:rFonts w:ascii="Arial" w:hAnsi="Arial" w:cs="Arial"/>
        </w:rPr>
        <w:t xml:space="preserve">was accomplished </w:t>
      </w:r>
      <w:r>
        <w:rPr>
          <w:rFonts w:ascii="Arial" w:hAnsi="Arial" w:cs="Arial"/>
        </w:rPr>
        <w:t>and transportation equity payments for above average transportation costs</w:t>
      </w:r>
      <w:r w:rsidR="000A19E9">
        <w:rPr>
          <w:rFonts w:ascii="Arial" w:hAnsi="Arial" w:cs="Arial"/>
        </w:rPr>
        <w:t xml:space="preserve"> were continued</w:t>
      </w:r>
      <w:r>
        <w:rPr>
          <w:rFonts w:ascii="Arial" w:hAnsi="Arial" w:cs="Arial"/>
        </w:rPr>
        <w:t xml:space="preserve"> (</w:t>
      </w:r>
      <w:hyperlink r:id="rId12" w:history="1">
        <w:r w:rsidRPr="000A19E9">
          <w:rPr>
            <w:rStyle w:val="Hyperlink"/>
            <w:rFonts w:ascii="Arial" w:hAnsi="Arial" w:cs="Arial"/>
          </w:rPr>
          <w:t>SF 269</w:t>
        </w:r>
      </w:hyperlink>
      <w:r>
        <w:rPr>
          <w:rFonts w:ascii="Arial" w:hAnsi="Arial" w:cs="Arial"/>
        </w:rPr>
        <w:t>).</w:t>
      </w:r>
    </w:p>
    <w:p w:rsidR="00F96DDF" w:rsidRPr="002066F5" w:rsidRDefault="00F96DDF" w:rsidP="006642AB">
      <w:pPr>
        <w:pStyle w:val="ListParagraph"/>
        <w:numPr>
          <w:ilvl w:val="0"/>
          <w:numId w:val="44"/>
        </w:numPr>
        <w:spacing w:line="240" w:lineRule="auto"/>
        <w:contextualSpacing w:val="0"/>
        <w:rPr>
          <w:rFonts w:ascii="Arial" w:hAnsi="Arial" w:cs="Arial"/>
        </w:rPr>
      </w:pPr>
      <w:r w:rsidRPr="002066F5">
        <w:rPr>
          <w:rFonts w:ascii="Arial" w:hAnsi="Arial" w:cs="Arial"/>
          <w:b/>
        </w:rPr>
        <w:t>Student Mental Health:</w:t>
      </w:r>
      <w:r w:rsidRPr="002066F5">
        <w:rPr>
          <w:rFonts w:ascii="Arial" w:hAnsi="Arial" w:cs="Arial"/>
        </w:rPr>
        <w:t xml:space="preserve"> </w:t>
      </w:r>
      <w:r w:rsidRPr="002066F5">
        <w:rPr>
          <w:rFonts w:ascii="Arial" w:eastAsia="Times New Roman" w:hAnsi="Arial" w:cs="Arial"/>
          <w:color w:val="000000"/>
        </w:rPr>
        <w:t>$3.2 million appropriation to AEAs for mental health training and student supports and services (</w:t>
      </w:r>
      <w:hyperlink r:id="rId13" w:history="1">
        <w:r w:rsidRPr="002066F5">
          <w:rPr>
            <w:rStyle w:val="Hyperlink"/>
            <w:rFonts w:ascii="Arial" w:eastAsia="Times New Roman" w:hAnsi="Arial" w:cs="Arial"/>
          </w:rPr>
          <w:t>HF 868</w:t>
        </w:r>
      </w:hyperlink>
      <w:r w:rsidRPr="002066F5">
        <w:rPr>
          <w:rStyle w:val="Hyperlink"/>
          <w:rFonts w:ascii="Arial" w:eastAsia="Times New Roman" w:hAnsi="Arial" w:cs="Arial"/>
        </w:rPr>
        <w:t>)</w:t>
      </w:r>
      <w:r w:rsidRPr="002066F5">
        <w:rPr>
          <w:rFonts w:ascii="Arial" w:eastAsia="Times New Roman" w:hAnsi="Arial" w:cs="Arial"/>
          <w:color w:val="000000"/>
        </w:rPr>
        <w:t>. New investment of $2.1 million to begin implementation of therapeutic classrooms (SF 2360 in 2020 and HF 868 in 2021). Parity for insurance payments for telehealth services and state funds to reduce property taxes for Iowan’s mental health system (</w:t>
      </w:r>
      <w:hyperlink r:id="rId14" w:history="1">
        <w:r w:rsidRPr="002066F5">
          <w:rPr>
            <w:rStyle w:val="Hyperlink"/>
            <w:rFonts w:ascii="Arial" w:eastAsia="Times New Roman" w:hAnsi="Arial" w:cs="Arial"/>
          </w:rPr>
          <w:t>SF 619</w:t>
        </w:r>
      </w:hyperlink>
      <w:r w:rsidRPr="002066F5">
        <w:rPr>
          <w:rFonts w:ascii="Arial" w:eastAsia="Times New Roman" w:hAnsi="Arial" w:cs="Arial"/>
          <w:color w:val="000000"/>
        </w:rPr>
        <w:t xml:space="preserve">). </w:t>
      </w:r>
    </w:p>
    <w:p w:rsidR="00F96DDF" w:rsidRDefault="00F96DDF" w:rsidP="00F96DDF">
      <w:pPr>
        <w:pStyle w:val="ListParagraph"/>
        <w:numPr>
          <w:ilvl w:val="0"/>
          <w:numId w:val="44"/>
        </w:numPr>
        <w:spacing w:line="240" w:lineRule="auto"/>
        <w:contextualSpacing w:val="0"/>
        <w:rPr>
          <w:rFonts w:ascii="Arial" w:hAnsi="Arial" w:cs="Arial"/>
        </w:rPr>
      </w:pPr>
      <w:r w:rsidRPr="00324B35">
        <w:rPr>
          <w:rFonts w:ascii="Arial" w:hAnsi="Arial" w:cs="Arial"/>
          <w:b/>
        </w:rPr>
        <w:t>Flexibility for Staffing</w:t>
      </w:r>
      <w:r>
        <w:rPr>
          <w:rFonts w:ascii="Arial" w:hAnsi="Arial" w:cs="Arial"/>
        </w:rPr>
        <w:t xml:space="preserve">: to help with education workforce shortages, several actions expanded flexibility, including a greater pool of substitutes (AA degree or 60 hours of post-secondary credit and process to extend beyond 10 days in a classroom in </w:t>
      </w:r>
      <w:hyperlink r:id="rId15" w:history="1">
        <w:r w:rsidRPr="002066F5">
          <w:rPr>
            <w:rStyle w:val="Hyperlink"/>
            <w:rFonts w:ascii="Arial" w:hAnsi="Arial" w:cs="Arial"/>
          </w:rPr>
          <w:t>HF 675</w:t>
        </w:r>
      </w:hyperlink>
      <w:r>
        <w:rPr>
          <w:rFonts w:ascii="Arial" w:hAnsi="Arial" w:cs="Arial"/>
        </w:rPr>
        <w:t>), allowing occupational therapists to provide concussion management services (</w:t>
      </w:r>
      <w:hyperlink r:id="rId16" w:history="1">
        <w:r w:rsidRPr="002066F5">
          <w:rPr>
            <w:rStyle w:val="Hyperlink"/>
            <w:rFonts w:ascii="Arial" w:hAnsi="Arial" w:cs="Arial"/>
          </w:rPr>
          <w:t>SF 466</w:t>
        </w:r>
      </w:hyperlink>
      <w:r>
        <w:rPr>
          <w:rFonts w:ascii="Arial" w:hAnsi="Arial" w:cs="Arial"/>
        </w:rPr>
        <w:t>), and direction that BOEE develop a statement of professional recognition for licensed behavior therapists and mental health professionals (</w:t>
      </w:r>
      <w:hyperlink r:id="rId17" w:history="1">
        <w:r w:rsidRPr="002066F5">
          <w:rPr>
            <w:rStyle w:val="Hyperlink"/>
            <w:rFonts w:ascii="Arial" w:hAnsi="Arial" w:cs="Arial"/>
          </w:rPr>
          <w:t>SF 532</w:t>
        </w:r>
      </w:hyperlink>
      <w:r>
        <w:rPr>
          <w:rFonts w:ascii="Arial" w:hAnsi="Arial" w:cs="Arial"/>
        </w:rPr>
        <w:t xml:space="preserve">). </w:t>
      </w:r>
    </w:p>
    <w:p w:rsidR="00F96DDF" w:rsidRPr="00A500CC" w:rsidRDefault="00F96DDF" w:rsidP="00F96DDF">
      <w:pPr>
        <w:pStyle w:val="ListParagraph"/>
        <w:numPr>
          <w:ilvl w:val="0"/>
          <w:numId w:val="44"/>
        </w:numPr>
        <w:spacing w:line="240" w:lineRule="auto"/>
        <w:contextualSpacing w:val="0"/>
        <w:rPr>
          <w:rFonts w:ascii="Arial" w:hAnsi="Arial" w:cs="Arial"/>
        </w:rPr>
      </w:pPr>
      <w:r w:rsidRPr="00324B35">
        <w:rPr>
          <w:rFonts w:ascii="Arial" w:hAnsi="Arial" w:cs="Arial"/>
          <w:b/>
        </w:rPr>
        <w:t>Local Control:</w:t>
      </w:r>
      <w:r>
        <w:rPr>
          <w:rFonts w:ascii="Arial" w:hAnsi="Arial" w:cs="Arial"/>
        </w:rPr>
        <w:t xml:space="preserve"> expanded flexibility to transfer TLC ending balances to the Flexibility Account and creation of a new FS3 (Flexible Student and School Support Program) which allows innovative programs and waivers of some offer and teach and other regulations (</w:t>
      </w:r>
      <w:hyperlink r:id="rId18" w:history="1">
        <w:r w:rsidRPr="002066F5">
          <w:rPr>
            <w:rStyle w:val="Hyperlink"/>
            <w:rFonts w:ascii="Arial" w:hAnsi="Arial" w:cs="Arial"/>
          </w:rPr>
          <w:t>HF 847</w:t>
        </w:r>
      </w:hyperlink>
      <w:r>
        <w:rPr>
          <w:rFonts w:ascii="Arial" w:hAnsi="Arial" w:cs="Arial"/>
        </w:rPr>
        <w:t>).</w:t>
      </w:r>
    </w:p>
    <w:p w:rsidR="00666775" w:rsidRPr="002D3CB8" w:rsidRDefault="00666775" w:rsidP="00C914EB">
      <w:pPr>
        <w:shd w:val="clear" w:color="auto" w:fill="FFFFFF"/>
        <w:spacing w:after="0" w:line="240" w:lineRule="auto"/>
        <w:ind w:right="-270"/>
        <w:rPr>
          <w:rFonts w:ascii="Arial" w:hAnsi="Arial" w:cs="Arial"/>
          <w:sz w:val="23"/>
          <w:szCs w:val="23"/>
        </w:rPr>
      </w:pPr>
    </w:p>
    <w:p w:rsidR="00EF7E51" w:rsidRPr="002D3CB8" w:rsidRDefault="00EF7E51" w:rsidP="00EF7E51">
      <w:pPr>
        <w:shd w:val="clear" w:color="auto" w:fill="FFFFFF"/>
        <w:spacing w:after="0" w:line="240" w:lineRule="auto"/>
        <w:ind w:right="-270"/>
        <w:rPr>
          <w:rFonts w:ascii="Arial" w:eastAsia="Times New Roman" w:hAnsi="Arial" w:cs="Arial"/>
          <w:color w:val="000000"/>
          <w:sz w:val="23"/>
          <w:szCs w:val="23"/>
        </w:rPr>
        <w:sectPr w:rsidR="00EF7E51" w:rsidRPr="002D3CB8" w:rsidSect="00EF7E51">
          <w:footerReference w:type="default" r:id="rId19"/>
          <w:headerReference w:type="first" r:id="rId20"/>
          <w:footerReference w:type="first" r:id="rId21"/>
          <w:pgSz w:w="12240" w:h="15840" w:code="1"/>
          <w:pgMar w:top="1440" w:right="1440" w:bottom="1080" w:left="1440" w:header="187" w:footer="432" w:gutter="0"/>
          <w:cols w:space="720"/>
          <w:titlePg/>
          <w:docGrid w:linePitch="360"/>
        </w:sectPr>
      </w:pPr>
    </w:p>
    <w:p w:rsidR="005A2301" w:rsidRPr="002D3CB8" w:rsidRDefault="005A2301" w:rsidP="005863AA">
      <w:pPr>
        <w:spacing w:before="240" w:line="240" w:lineRule="auto"/>
        <w:rPr>
          <w:rFonts w:ascii="Arial" w:hAnsi="Arial" w:cs="Arial"/>
          <w:sz w:val="23"/>
          <w:szCs w:val="23"/>
        </w:rPr>
      </w:pPr>
    </w:p>
    <w:sectPr w:rsidR="005A2301" w:rsidRPr="002D3CB8" w:rsidSect="00EF7E51">
      <w:headerReference w:type="default" r:id="rId22"/>
      <w:type w:val="continuous"/>
      <w:pgSz w:w="12240" w:h="15840" w:code="1"/>
      <w:pgMar w:top="1440" w:right="1440" w:bottom="1080" w:left="1440" w:header="18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14" w:rsidRDefault="00F91814" w:rsidP="00636F64">
      <w:pPr>
        <w:spacing w:after="0" w:line="240" w:lineRule="auto"/>
      </w:pPr>
      <w:r>
        <w:separator/>
      </w:r>
    </w:p>
  </w:endnote>
  <w:endnote w:type="continuationSeparator" w:id="0">
    <w:p w:rsidR="00F91814" w:rsidRDefault="00F91814"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51" w:rsidRPr="00AD694E" w:rsidRDefault="00AD694E" w:rsidP="00EF7E51">
    <w:pPr>
      <w:pStyle w:val="Header"/>
      <w:jc w:val="right"/>
    </w:pPr>
    <w:r w:rsidRPr="00AD694E">
      <w:t>Urban Education Network | 1201 63</w:t>
    </w:r>
    <w:r w:rsidRPr="00AD694E">
      <w:rPr>
        <w:vertAlign w:val="superscript"/>
      </w:rPr>
      <w:t>rd</w:t>
    </w:r>
    <w:r w:rsidRPr="00AD694E">
      <w:t xml:space="preserve"> Street, Des Moines, IA 50311 </w:t>
    </w:r>
    <w:proofErr w:type="gramStart"/>
    <w:r w:rsidRPr="00AD694E">
      <w:t>|(</w:t>
    </w:r>
    <w:proofErr w:type="gramEnd"/>
    <w:r w:rsidRPr="00AD694E">
      <w:t>515) 251-5970 | www.uen-ia.org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DF" w:rsidRDefault="00F96DDF" w:rsidP="00F96DDF">
    <w:pPr>
      <w:pStyle w:val="Header"/>
      <w:jc w:val="right"/>
    </w:pPr>
    <w:r w:rsidRPr="00AD694E">
      <w:t>Urban Education Network | 1201 63</w:t>
    </w:r>
    <w:r w:rsidRPr="00AD694E">
      <w:rPr>
        <w:vertAlign w:val="superscript"/>
      </w:rPr>
      <w:t>rd</w:t>
    </w:r>
    <w:r w:rsidRPr="00AD694E">
      <w:t xml:space="preserve"> Street, Des Moines, IA 50311 </w:t>
    </w:r>
    <w:proofErr w:type="gramStart"/>
    <w:r w:rsidRPr="00AD694E">
      <w:t>|(</w:t>
    </w:r>
    <w:proofErr w:type="gramEnd"/>
    <w:r w:rsidRPr="00AD694E">
      <w:t>515) 251-5970 | www.uen-ia.org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14" w:rsidRDefault="00F91814" w:rsidP="00636F64">
      <w:pPr>
        <w:spacing w:after="0" w:line="240" w:lineRule="auto"/>
      </w:pPr>
      <w:r>
        <w:separator/>
      </w:r>
    </w:p>
  </w:footnote>
  <w:footnote w:type="continuationSeparator" w:id="0">
    <w:p w:rsidR="00F91814" w:rsidRDefault="00F91814"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51" w:rsidRDefault="00EF7E51">
    <w:pPr>
      <w:pStyle w:val="Header"/>
    </w:pPr>
    <w:r>
      <w:rPr>
        <w:noProof/>
      </w:rPr>
      <w:drawing>
        <wp:inline distT="0" distB="0" distL="0" distR="0" wp14:anchorId="20079321" wp14:editId="5DA42B7C">
          <wp:extent cx="5715000" cy="1375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0" cy="13754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51" w:rsidRDefault="00EF7E51" w:rsidP="00EF7E51">
    <w:pPr>
      <w:pStyle w:val="Header"/>
      <w:jc w:val="right"/>
      <w:rPr>
        <w:i/>
      </w:rPr>
    </w:pPr>
  </w:p>
  <w:p w:rsidR="00EF7E51" w:rsidRPr="00EF7E51" w:rsidRDefault="00EF7E51" w:rsidP="00EF7E51">
    <w:pPr>
      <w:pStyle w:val="Header"/>
      <w:jc w:val="right"/>
      <w:rPr>
        <w:i/>
      </w:rPr>
    </w:pPr>
    <w:r w:rsidRPr="00EF7E51">
      <w:rPr>
        <w:i/>
      </w:rPr>
      <w:t xml:space="preserve">UEN 2021 Legislative Priorities – Page </w:t>
    </w:r>
    <w:sdt>
      <w:sdtPr>
        <w:rPr>
          <w:i/>
        </w:rPr>
        <w:id w:val="-62268164"/>
        <w:docPartObj>
          <w:docPartGallery w:val="Page Numbers (Top of Page)"/>
          <w:docPartUnique/>
        </w:docPartObj>
      </w:sdtPr>
      <w:sdtEndPr>
        <w:rPr>
          <w:noProof/>
        </w:rPr>
      </w:sdtEndPr>
      <w:sdtContent>
        <w:r w:rsidRPr="00EF7E51">
          <w:rPr>
            <w:i/>
          </w:rPr>
          <w:fldChar w:fldCharType="begin"/>
        </w:r>
        <w:r w:rsidRPr="00EF7E51">
          <w:rPr>
            <w:i/>
          </w:rPr>
          <w:instrText xml:space="preserve"> PAGE   \* MERGEFORMAT </w:instrText>
        </w:r>
        <w:r w:rsidRPr="00EF7E51">
          <w:rPr>
            <w:i/>
          </w:rPr>
          <w:fldChar w:fldCharType="separate"/>
        </w:r>
        <w:r w:rsidR="00F96DDF">
          <w:rPr>
            <w:i/>
            <w:noProof/>
          </w:rPr>
          <w:t>2</w:t>
        </w:r>
        <w:r w:rsidRPr="00EF7E51">
          <w:rPr>
            <w:i/>
            <w:noProof/>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31F"/>
    <w:multiLevelType w:val="hybridMultilevel"/>
    <w:tmpl w:val="C7A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3099C"/>
    <w:multiLevelType w:val="hybridMultilevel"/>
    <w:tmpl w:val="A56C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E099D"/>
    <w:multiLevelType w:val="multilevel"/>
    <w:tmpl w:val="E642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C22349"/>
    <w:multiLevelType w:val="hybridMultilevel"/>
    <w:tmpl w:val="D7AE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13563"/>
    <w:multiLevelType w:val="hybridMultilevel"/>
    <w:tmpl w:val="1DDE497A"/>
    <w:lvl w:ilvl="0" w:tplc="51F82BDC">
      <w:start w:val="1"/>
      <w:numFmt w:val="decimal"/>
      <w:lvlText w:val="%1)"/>
      <w:lvlJc w:val="left"/>
      <w:pPr>
        <w:ind w:left="720" w:hanging="360"/>
      </w:pPr>
      <w:rPr>
        <w:rFonts w:ascii="Arial" w:eastAsia="Calibri" w:hAnsi="Arial" w:cs="Arial" w:hint="default"/>
        <w:color w:val="500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06110F"/>
    <w:multiLevelType w:val="hybridMultilevel"/>
    <w:tmpl w:val="19DC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C6D3C"/>
    <w:multiLevelType w:val="hybridMultilevel"/>
    <w:tmpl w:val="B21C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A62B0"/>
    <w:multiLevelType w:val="hybridMultilevel"/>
    <w:tmpl w:val="A3046194"/>
    <w:lvl w:ilvl="0" w:tplc="D8141AA4">
      <w:start w:val="1"/>
      <w:numFmt w:val="bullet"/>
      <w:lvlText w:val=""/>
      <w:lvlJc w:val="left"/>
      <w:pPr>
        <w:ind w:left="1800" w:hanging="360"/>
      </w:pPr>
      <w:rPr>
        <w:rFonts w:ascii="Symbol" w:eastAsia="Symbol" w:hAnsi="Symbol" w:hint="default"/>
        <w:w w:val="100"/>
        <w:sz w:val="21"/>
        <w:szCs w:val="21"/>
      </w:rPr>
    </w:lvl>
    <w:lvl w:ilvl="1" w:tplc="525E6180">
      <w:start w:val="1"/>
      <w:numFmt w:val="bullet"/>
      <w:lvlText w:val="•"/>
      <w:lvlJc w:val="left"/>
      <w:pPr>
        <w:ind w:left="2760" w:hanging="360"/>
      </w:pPr>
      <w:rPr>
        <w:rFonts w:hint="default"/>
      </w:rPr>
    </w:lvl>
    <w:lvl w:ilvl="2" w:tplc="F8427EE8">
      <w:start w:val="1"/>
      <w:numFmt w:val="bullet"/>
      <w:lvlText w:val="•"/>
      <w:lvlJc w:val="left"/>
      <w:pPr>
        <w:ind w:left="3720" w:hanging="360"/>
      </w:pPr>
      <w:rPr>
        <w:rFonts w:hint="default"/>
      </w:rPr>
    </w:lvl>
    <w:lvl w:ilvl="3" w:tplc="2B5CCFE0">
      <w:start w:val="1"/>
      <w:numFmt w:val="bullet"/>
      <w:lvlText w:val="•"/>
      <w:lvlJc w:val="left"/>
      <w:pPr>
        <w:ind w:left="4680" w:hanging="360"/>
      </w:pPr>
      <w:rPr>
        <w:rFonts w:hint="default"/>
      </w:rPr>
    </w:lvl>
    <w:lvl w:ilvl="4" w:tplc="699E3878">
      <w:start w:val="1"/>
      <w:numFmt w:val="bullet"/>
      <w:lvlText w:val="•"/>
      <w:lvlJc w:val="left"/>
      <w:pPr>
        <w:ind w:left="5640" w:hanging="360"/>
      </w:pPr>
      <w:rPr>
        <w:rFonts w:hint="default"/>
      </w:rPr>
    </w:lvl>
    <w:lvl w:ilvl="5" w:tplc="9EBE5A68">
      <w:start w:val="1"/>
      <w:numFmt w:val="bullet"/>
      <w:lvlText w:val="•"/>
      <w:lvlJc w:val="left"/>
      <w:pPr>
        <w:ind w:left="6600" w:hanging="360"/>
      </w:pPr>
      <w:rPr>
        <w:rFonts w:hint="default"/>
      </w:rPr>
    </w:lvl>
    <w:lvl w:ilvl="6" w:tplc="B55642FA">
      <w:start w:val="1"/>
      <w:numFmt w:val="bullet"/>
      <w:lvlText w:val="•"/>
      <w:lvlJc w:val="left"/>
      <w:pPr>
        <w:ind w:left="7560" w:hanging="360"/>
      </w:pPr>
      <w:rPr>
        <w:rFonts w:hint="default"/>
      </w:rPr>
    </w:lvl>
    <w:lvl w:ilvl="7" w:tplc="C52A8970">
      <w:start w:val="1"/>
      <w:numFmt w:val="bullet"/>
      <w:lvlText w:val="•"/>
      <w:lvlJc w:val="left"/>
      <w:pPr>
        <w:ind w:left="8520" w:hanging="360"/>
      </w:pPr>
      <w:rPr>
        <w:rFonts w:hint="default"/>
      </w:rPr>
    </w:lvl>
    <w:lvl w:ilvl="8" w:tplc="F24AAF82">
      <w:start w:val="1"/>
      <w:numFmt w:val="bullet"/>
      <w:lvlText w:val="•"/>
      <w:lvlJc w:val="left"/>
      <w:pPr>
        <w:ind w:left="9480" w:hanging="360"/>
      </w:pPr>
      <w:rPr>
        <w:rFonts w:hint="default"/>
      </w:rPr>
    </w:lvl>
  </w:abstractNum>
  <w:abstractNum w:abstractNumId="12" w15:restartNumberingAfterBreak="0">
    <w:nsid w:val="1ABC59E2"/>
    <w:multiLevelType w:val="hybridMultilevel"/>
    <w:tmpl w:val="F46C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32B80"/>
    <w:multiLevelType w:val="hybridMultilevel"/>
    <w:tmpl w:val="0AEC4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9A4E76"/>
    <w:multiLevelType w:val="hybridMultilevel"/>
    <w:tmpl w:val="45D8E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72378"/>
    <w:multiLevelType w:val="hybridMultilevel"/>
    <w:tmpl w:val="F6E08686"/>
    <w:lvl w:ilvl="0" w:tplc="1F265572">
      <w:start w:val="1"/>
      <w:numFmt w:val="bullet"/>
      <w:lvlText w:val="•"/>
      <w:lvlJc w:val="left"/>
      <w:pPr>
        <w:ind w:left="1260" w:hanging="360"/>
      </w:pPr>
      <w:rPr>
        <w:rFonts w:ascii="Georgia" w:eastAsia="Georgia" w:hAnsi="Georgia" w:hint="default"/>
        <w:sz w:val="22"/>
        <w:szCs w:val="22"/>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6" w15:restartNumberingAfterBreak="0">
    <w:nsid w:val="283404F8"/>
    <w:multiLevelType w:val="multilevel"/>
    <w:tmpl w:val="A8E29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76F4A"/>
    <w:multiLevelType w:val="multilevel"/>
    <w:tmpl w:val="4D54E7FA"/>
    <w:lvl w:ilvl="0">
      <w:start w:val="1"/>
      <w:numFmt w:val="bullet"/>
      <w:lvlText w:val=""/>
      <w:lvlJc w:val="left"/>
      <w:pPr>
        <w:tabs>
          <w:tab w:val="num" w:pos="1665"/>
        </w:tabs>
        <w:ind w:left="1665" w:hanging="360"/>
      </w:pPr>
      <w:rPr>
        <w:rFonts w:ascii="Symbol" w:hAnsi="Symbol" w:hint="default"/>
        <w:sz w:val="20"/>
      </w:rPr>
    </w:lvl>
    <w:lvl w:ilvl="1">
      <w:start w:val="1"/>
      <w:numFmt w:val="bullet"/>
      <w:lvlText w:val="o"/>
      <w:lvlJc w:val="left"/>
      <w:pPr>
        <w:tabs>
          <w:tab w:val="num" w:pos="2385"/>
        </w:tabs>
        <w:ind w:left="2385" w:hanging="360"/>
      </w:pPr>
      <w:rPr>
        <w:rFonts w:ascii="Courier New" w:hAnsi="Courier New" w:hint="default"/>
        <w:sz w:val="20"/>
      </w:rPr>
    </w:lvl>
    <w:lvl w:ilvl="2" w:tentative="1">
      <w:start w:val="1"/>
      <w:numFmt w:val="bullet"/>
      <w:lvlText w:val=""/>
      <w:lvlJc w:val="left"/>
      <w:pPr>
        <w:tabs>
          <w:tab w:val="num" w:pos="3105"/>
        </w:tabs>
        <w:ind w:left="3105" w:hanging="360"/>
      </w:pPr>
      <w:rPr>
        <w:rFonts w:ascii="Wingdings" w:hAnsi="Wingdings" w:hint="default"/>
        <w:sz w:val="20"/>
      </w:rPr>
    </w:lvl>
    <w:lvl w:ilvl="3" w:tentative="1">
      <w:start w:val="1"/>
      <w:numFmt w:val="bullet"/>
      <w:lvlText w:val=""/>
      <w:lvlJc w:val="left"/>
      <w:pPr>
        <w:tabs>
          <w:tab w:val="num" w:pos="3825"/>
        </w:tabs>
        <w:ind w:left="3825" w:hanging="360"/>
      </w:pPr>
      <w:rPr>
        <w:rFonts w:ascii="Wingdings" w:hAnsi="Wingdings" w:hint="default"/>
        <w:sz w:val="20"/>
      </w:rPr>
    </w:lvl>
    <w:lvl w:ilvl="4" w:tentative="1">
      <w:start w:val="1"/>
      <w:numFmt w:val="bullet"/>
      <w:lvlText w:val=""/>
      <w:lvlJc w:val="left"/>
      <w:pPr>
        <w:tabs>
          <w:tab w:val="num" w:pos="4545"/>
        </w:tabs>
        <w:ind w:left="4545" w:hanging="360"/>
      </w:pPr>
      <w:rPr>
        <w:rFonts w:ascii="Wingdings" w:hAnsi="Wingdings" w:hint="default"/>
        <w:sz w:val="20"/>
      </w:rPr>
    </w:lvl>
    <w:lvl w:ilvl="5" w:tentative="1">
      <w:start w:val="1"/>
      <w:numFmt w:val="bullet"/>
      <w:lvlText w:val=""/>
      <w:lvlJc w:val="left"/>
      <w:pPr>
        <w:tabs>
          <w:tab w:val="num" w:pos="5265"/>
        </w:tabs>
        <w:ind w:left="5265" w:hanging="360"/>
      </w:pPr>
      <w:rPr>
        <w:rFonts w:ascii="Wingdings" w:hAnsi="Wingdings" w:hint="default"/>
        <w:sz w:val="20"/>
      </w:rPr>
    </w:lvl>
    <w:lvl w:ilvl="6" w:tentative="1">
      <w:start w:val="1"/>
      <w:numFmt w:val="bullet"/>
      <w:lvlText w:val=""/>
      <w:lvlJc w:val="left"/>
      <w:pPr>
        <w:tabs>
          <w:tab w:val="num" w:pos="5985"/>
        </w:tabs>
        <w:ind w:left="5985" w:hanging="360"/>
      </w:pPr>
      <w:rPr>
        <w:rFonts w:ascii="Wingdings" w:hAnsi="Wingdings" w:hint="default"/>
        <w:sz w:val="20"/>
      </w:rPr>
    </w:lvl>
    <w:lvl w:ilvl="7" w:tentative="1">
      <w:start w:val="1"/>
      <w:numFmt w:val="bullet"/>
      <w:lvlText w:val=""/>
      <w:lvlJc w:val="left"/>
      <w:pPr>
        <w:tabs>
          <w:tab w:val="num" w:pos="6705"/>
        </w:tabs>
        <w:ind w:left="6705" w:hanging="360"/>
      </w:pPr>
      <w:rPr>
        <w:rFonts w:ascii="Wingdings" w:hAnsi="Wingdings" w:hint="default"/>
        <w:sz w:val="20"/>
      </w:rPr>
    </w:lvl>
    <w:lvl w:ilvl="8" w:tentative="1">
      <w:start w:val="1"/>
      <w:numFmt w:val="bullet"/>
      <w:lvlText w:val=""/>
      <w:lvlJc w:val="left"/>
      <w:pPr>
        <w:tabs>
          <w:tab w:val="num" w:pos="7425"/>
        </w:tabs>
        <w:ind w:left="7425" w:hanging="360"/>
      </w:pPr>
      <w:rPr>
        <w:rFonts w:ascii="Wingdings" w:hAnsi="Wingdings" w:hint="default"/>
        <w:sz w:val="20"/>
      </w:rPr>
    </w:lvl>
  </w:abstractNum>
  <w:abstractNum w:abstractNumId="18" w15:restartNumberingAfterBreak="0">
    <w:nsid w:val="2AF8261F"/>
    <w:multiLevelType w:val="hybridMultilevel"/>
    <w:tmpl w:val="543E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27B9A"/>
    <w:multiLevelType w:val="hybridMultilevel"/>
    <w:tmpl w:val="1270CB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0377B"/>
    <w:multiLevelType w:val="hybridMultilevel"/>
    <w:tmpl w:val="707E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2F1283"/>
    <w:multiLevelType w:val="hybridMultilevel"/>
    <w:tmpl w:val="B9881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16850"/>
    <w:multiLevelType w:val="hybridMultilevel"/>
    <w:tmpl w:val="387C5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F268F"/>
    <w:multiLevelType w:val="hybridMultilevel"/>
    <w:tmpl w:val="D7E406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D0F53"/>
    <w:multiLevelType w:val="hybridMultilevel"/>
    <w:tmpl w:val="B986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A517F"/>
    <w:multiLevelType w:val="hybridMultilevel"/>
    <w:tmpl w:val="5216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31" w15:restartNumberingAfterBreak="0">
    <w:nsid w:val="4CB20374"/>
    <w:multiLevelType w:val="hybridMultilevel"/>
    <w:tmpl w:val="2E9E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921B55"/>
    <w:multiLevelType w:val="hybridMultilevel"/>
    <w:tmpl w:val="BFB2B064"/>
    <w:lvl w:ilvl="0" w:tplc="A3823136">
      <w:start w:val="1"/>
      <w:numFmt w:val="decimal"/>
      <w:lvlText w:val="%1)"/>
      <w:lvlJc w:val="left"/>
      <w:pPr>
        <w:ind w:left="1640" w:hanging="360"/>
      </w:pPr>
      <w:rPr>
        <w:rFonts w:ascii="Arial" w:eastAsia="Calibri" w:hAnsi="Arial" w:cs="Arial"/>
        <w:sz w:val="22"/>
        <w:szCs w:val="22"/>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4"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1218E7"/>
    <w:multiLevelType w:val="hybridMultilevel"/>
    <w:tmpl w:val="379E1D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D36D5"/>
    <w:multiLevelType w:val="hybridMultilevel"/>
    <w:tmpl w:val="90268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38"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39" w15:restartNumberingAfterBreak="0">
    <w:nsid w:val="6C9848F7"/>
    <w:multiLevelType w:val="hybridMultilevel"/>
    <w:tmpl w:val="C5AC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66064"/>
    <w:multiLevelType w:val="hybridMultilevel"/>
    <w:tmpl w:val="458A48AE"/>
    <w:lvl w:ilvl="0" w:tplc="A19EB0AE">
      <w:start w:val="1"/>
      <w:numFmt w:val="bullet"/>
      <w:lvlText w:val="•"/>
      <w:lvlJc w:val="left"/>
      <w:pPr>
        <w:tabs>
          <w:tab w:val="num" w:pos="720"/>
        </w:tabs>
        <w:ind w:left="720" w:hanging="360"/>
      </w:pPr>
      <w:rPr>
        <w:rFonts w:ascii="Georgia" w:hAnsi="Georgia" w:hint="default"/>
      </w:rPr>
    </w:lvl>
    <w:lvl w:ilvl="1" w:tplc="84808AF6">
      <w:numFmt w:val="bullet"/>
      <w:lvlText w:val="▫"/>
      <w:lvlJc w:val="left"/>
      <w:pPr>
        <w:tabs>
          <w:tab w:val="num" w:pos="1440"/>
        </w:tabs>
        <w:ind w:left="1440" w:hanging="360"/>
      </w:pPr>
      <w:rPr>
        <w:rFonts w:ascii="Georgia" w:hAnsi="Georgia" w:hint="default"/>
      </w:rPr>
    </w:lvl>
    <w:lvl w:ilvl="2" w:tplc="95707158" w:tentative="1">
      <w:start w:val="1"/>
      <w:numFmt w:val="bullet"/>
      <w:lvlText w:val="•"/>
      <w:lvlJc w:val="left"/>
      <w:pPr>
        <w:tabs>
          <w:tab w:val="num" w:pos="2160"/>
        </w:tabs>
        <w:ind w:left="2160" w:hanging="360"/>
      </w:pPr>
      <w:rPr>
        <w:rFonts w:ascii="Georgia" w:hAnsi="Georgia" w:hint="default"/>
      </w:rPr>
    </w:lvl>
    <w:lvl w:ilvl="3" w:tplc="CB6C7796" w:tentative="1">
      <w:start w:val="1"/>
      <w:numFmt w:val="bullet"/>
      <w:lvlText w:val="•"/>
      <w:lvlJc w:val="left"/>
      <w:pPr>
        <w:tabs>
          <w:tab w:val="num" w:pos="2880"/>
        </w:tabs>
        <w:ind w:left="2880" w:hanging="360"/>
      </w:pPr>
      <w:rPr>
        <w:rFonts w:ascii="Georgia" w:hAnsi="Georgia" w:hint="default"/>
      </w:rPr>
    </w:lvl>
    <w:lvl w:ilvl="4" w:tplc="21FC47D4" w:tentative="1">
      <w:start w:val="1"/>
      <w:numFmt w:val="bullet"/>
      <w:lvlText w:val="•"/>
      <w:lvlJc w:val="left"/>
      <w:pPr>
        <w:tabs>
          <w:tab w:val="num" w:pos="3600"/>
        </w:tabs>
        <w:ind w:left="3600" w:hanging="360"/>
      </w:pPr>
      <w:rPr>
        <w:rFonts w:ascii="Georgia" w:hAnsi="Georgia" w:hint="default"/>
      </w:rPr>
    </w:lvl>
    <w:lvl w:ilvl="5" w:tplc="E55A6794" w:tentative="1">
      <w:start w:val="1"/>
      <w:numFmt w:val="bullet"/>
      <w:lvlText w:val="•"/>
      <w:lvlJc w:val="left"/>
      <w:pPr>
        <w:tabs>
          <w:tab w:val="num" w:pos="4320"/>
        </w:tabs>
        <w:ind w:left="4320" w:hanging="360"/>
      </w:pPr>
      <w:rPr>
        <w:rFonts w:ascii="Georgia" w:hAnsi="Georgia" w:hint="default"/>
      </w:rPr>
    </w:lvl>
    <w:lvl w:ilvl="6" w:tplc="118A2FD8" w:tentative="1">
      <w:start w:val="1"/>
      <w:numFmt w:val="bullet"/>
      <w:lvlText w:val="•"/>
      <w:lvlJc w:val="left"/>
      <w:pPr>
        <w:tabs>
          <w:tab w:val="num" w:pos="5040"/>
        </w:tabs>
        <w:ind w:left="5040" w:hanging="360"/>
      </w:pPr>
      <w:rPr>
        <w:rFonts w:ascii="Georgia" w:hAnsi="Georgia" w:hint="default"/>
      </w:rPr>
    </w:lvl>
    <w:lvl w:ilvl="7" w:tplc="E36C2496" w:tentative="1">
      <w:start w:val="1"/>
      <w:numFmt w:val="bullet"/>
      <w:lvlText w:val="•"/>
      <w:lvlJc w:val="left"/>
      <w:pPr>
        <w:tabs>
          <w:tab w:val="num" w:pos="5760"/>
        </w:tabs>
        <w:ind w:left="5760" w:hanging="360"/>
      </w:pPr>
      <w:rPr>
        <w:rFonts w:ascii="Georgia" w:hAnsi="Georgia" w:hint="default"/>
      </w:rPr>
    </w:lvl>
    <w:lvl w:ilvl="8" w:tplc="E24E8BA6" w:tentative="1">
      <w:start w:val="1"/>
      <w:numFmt w:val="bullet"/>
      <w:lvlText w:val="•"/>
      <w:lvlJc w:val="left"/>
      <w:pPr>
        <w:tabs>
          <w:tab w:val="num" w:pos="6480"/>
        </w:tabs>
        <w:ind w:left="6480" w:hanging="360"/>
      </w:pPr>
      <w:rPr>
        <w:rFonts w:ascii="Georgia" w:hAnsi="Georgia" w:hint="default"/>
      </w:rPr>
    </w:lvl>
  </w:abstractNum>
  <w:abstractNum w:abstractNumId="41"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6"/>
  </w:num>
  <w:num w:numId="4">
    <w:abstractNumId w:val="32"/>
  </w:num>
  <w:num w:numId="5">
    <w:abstractNumId w:val="23"/>
  </w:num>
  <w:num w:numId="6">
    <w:abstractNumId w:val="42"/>
  </w:num>
  <w:num w:numId="7">
    <w:abstractNumId w:val="30"/>
  </w:num>
  <w:num w:numId="8">
    <w:abstractNumId w:val="37"/>
  </w:num>
  <w:num w:numId="9">
    <w:abstractNumId w:val="38"/>
  </w:num>
  <w:num w:numId="10">
    <w:abstractNumId w:val="22"/>
  </w:num>
  <w:num w:numId="11">
    <w:abstractNumId w:val="29"/>
  </w:num>
  <w:num w:numId="12">
    <w:abstractNumId w:val="8"/>
  </w:num>
  <w:num w:numId="13">
    <w:abstractNumId w:val="24"/>
  </w:num>
  <w:num w:numId="14">
    <w:abstractNumId w:val="14"/>
  </w:num>
  <w:num w:numId="15">
    <w:abstractNumId w:val="27"/>
  </w:num>
  <w:num w:numId="16">
    <w:abstractNumId w:val="17"/>
  </w:num>
  <w:num w:numId="17">
    <w:abstractNumId w:val="1"/>
  </w:num>
  <w:num w:numId="18">
    <w:abstractNumId w:val="18"/>
  </w:num>
  <w:num w:numId="19">
    <w:abstractNumId w:val="19"/>
  </w:num>
  <w:num w:numId="20">
    <w:abstractNumId w:val="35"/>
  </w:num>
  <w:num w:numId="21">
    <w:abstractNumId w:val="7"/>
  </w:num>
  <w:num w:numId="22">
    <w:abstractNumId w:val="43"/>
  </w:num>
  <w:num w:numId="23">
    <w:abstractNumId w:val="25"/>
  </w:num>
  <w:num w:numId="24">
    <w:abstractNumId w:val="40"/>
  </w:num>
  <w:num w:numId="25">
    <w:abstractNumId w:val="28"/>
  </w:num>
  <w:num w:numId="26">
    <w:abstractNumId w:val="33"/>
  </w:num>
  <w:num w:numId="27">
    <w:abstractNumId w:val="15"/>
  </w:num>
  <w:num w:numId="28">
    <w:abstractNumId w:val="36"/>
  </w:num>
  <w:num w:numId="29">
    <w:abstractNumId w:val="13"/>
  </w:num>
  <w:num w:numId="30">
    <w:abstractNumId w:val="11"/>
  </w:num>
  <w:num w:numId="31">
    <w:abstractNumId w:val="12"/>
  </w:num>
  <w:num w:numId="32">
    <w:abstractNumId w:val="0"/>
  </w:num>
  <w:num w:numId="33">
    <w:abstractNumId w:val="39"/>
  </w:num>
  <w:num w:numId="34">
    <w:abstractNumId w:val="26"/>
  </w:num>
  <w:num w:numId="35">
    <w:abstractNumId w:val="4"/>
  </w:num>
  <w:num w:numId="36">
    <w:abstractNumId w:val="34"/>
  </w:num>
  <w:num w:numId="37">
    <w:abstractNumId w:val="20"/>
  </w:num>
  <w:num w:numId="38">
    <w:abstractNumId w:val="9"/>
  </w:num>
  <w:num w:numId="39">
    <w:abstractNumId w:val="3"/>
  </w:num>
  <w:num w:numId="40">
    <w:abstractNumId w:val="16"/>
  </w:num>
  <w:num w:numId="41">
    <w:abstractNumId w:val="10"/>
  </w:num>
  <w:num w:numId="42">
    <w:abstractNumId w:val="5"/>
  </w:num>
  <w:num w:numId="43">
    <w:abstractNumId w:val="2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yNzUxMbQwMjQwMDJV0lEKTi0uzszPAykwrwUAvlTrtiwAAAA="/>
  </w:docVars>
  <w:rsids>
    <w:rsidRoot w:val="00636F64"/>
    <w:rsid w:val="0000123E"/>
    <w:rsid w:val="00002A88"/>
    <w:rsid w:val="00003022"/>
    <w:rsid w:val="00005015"/>
    <w:rsid w:val="00011159"/>
    <w:rsid w:val="00014532"/>
    <w:rsid w:val="000160B8"/>
    <w:rsid w:val="0002090F"/>
    <w:rsid w:val="0002093B"/>
    <w:rsid w:val="00020A1A"/>
    <w:rsid w:val="0002364F"/>
    <w:rsid w:val="000239FE"/>
    <w:rsid w:val="00024DDD"/>
    <w:rsid w:val="00027E5E"/>
    <w:rsid w:val="00030C09"/>
    <w:rsid w:val="00032CD7"/>
    <w:rsid w:val="00035ABD"/>
    <w:rsid w:val="0003753F"/>
    <w:rsid w:val="000425CA"/>
    <w:rsid w:val="000445D4"/>
    <w:rsid w:val="000523B3"/>
    <w:rsid w:val="0005379B"/>
    <w:rsid w:val="00055926"/>
    <w:rsid w:val="00056991"/>
    <w:rsid w:val="000569EC"/>
    <w:rsid w:val="00061C17"/>
    <w:rsid w:val="0006224E"/>
    <w:rsid w:val="00070956"/>
    <w:rsid w:val="0007184D"/>
    <w:rsid w:val="000744FC"/>
    <w:rsid w:val="0008079F"/>
    <w:rsid w:val="00082E61"/>
    <w:rsid w:val="00084388"/>
    <w:rsid w:val="00085076"/>
    <w:rsid w:val="000A19E9"/>
    <w:rsid w:val="000A6FD3"/>
    <w:rsid w:val="000B1474"/>
    <w:rsid w:val="000B75EF"/>
    <w:rsid w:val="000B7830"/>
    <w:rsid w:val="000C10D2"/>
    <w:rsid w:val="000C1879"/>
    <w:rsid w:val="000C58C0"/>
    <w:rsid w:val="000C617F"/>
    <w:rsid w:val="000C6210"/>
    <w:rsid w:val="000C7B12"/>
    <w:rsid w:val="000D48D2"/>
    <w:rsid w:val="000E2481"/>
    <w:rsid w:val="000E37C2"/>
    <w:rsid w:val="000F1F99"/>
    <w:rsid w:val="001004F8"/>
    <w:rsid w:val="00100D42"/>
    <w:rsid w:val="001022AC"/>
    <w:rsid w:val="001026E8"/>
    <w:rsid w:val="00107444"/>
    <w:rsid w:val="00114832"/>
    <w:rsid w:val="00117E4D"/>
    <w:rsid w:val="00126079"/>
    <w:rsid w:val="001279B7"/>
    <w:rsid w:val="00127DBD"/>
    <w:rsid w:val="001346A0"/>
    <w:rsid w:val="001357A4"/>
    <w:rsid w:val="00141C99"/>
    <w:rsid w:val="00145BCC"/>
    <w:rsid w:val="00146A5F"/>
    <w:rsid w:val="00147FF0"/>
    <w:rsid w:val="001503AF"/>
    <w:rsid w:val="001574A7"/>
    <w:rsid w:val="00163295"/>
    <w:rsid w:val="001644DF"/>
    <w:rsid w:val="00164681"/>
    <w:rsid w:val="001649C2"/>
    <w:rsid w:val="0016712D"/>
    <w:rsid w:val="0017186B"/>
    <w:rsid w:val="00187146"/>
    <w:rsid w:val="001A74DB"/>
    <w:rsid w:val="001B2681"/>
    <w:rsid w:val="001B45CC"/>
    <w:rsid w:val="001B46E2"/>
    <w:rsid w:val="001B6CFA"/>
    <w:rsid w:val="001D16B9"/>
    <w:rsid w:val="001D2879"/>
    <w:rsid w:val="001D3510"/>
    <w:rsid w:val="001D487E"/>
    <w:rsid w:val="001D6A34"/>
    <w:rsid w:val="001E0A5C"/>
    <w:rsid w:val="001E782B"/>
    <w:rsid w:val="001F40E5"/>
    <w:rsid w:val="0020306B"/>
    <w:rsid w:val="002066F5"/>
    <w:rsid w:val="00220CD7"/>
    <w:rsid w:val="00230FF1"/>
    <w:rsid w:val="00231104"/>
    <w:rsid w:val="00232298"/>
    <w:rsid w:val="00232615"/>
    <w:rsid w:val="0023343D"/>
    <w:rsid w:val="0023647F"/>
    <w:rsid w:val="00244FD5"/>
    <w:rsid w:val="00253EA8"/>
    <w:rsid w:val="0025569C"/>
    <w:rsid w:val="00256716"/>
    <w:rsid w:val="00256E48"/>
    <w:rsid w:val="00256EA4"/>
    <w:rsid w:val="0026003E"/>
    <w:rsid w:val="002642CC"/>
    <w:rsid w:val="00264379"/>
    <w:rsid w:val="002644DE"/>
    <w:rsid w:val="00271073"/>
    <w:rsid w:val="002743F5"/>
    <w:rsid w:val="002764DB"/>
    <w:rsid w:val="00282ADF"/>
    <w:rsid w:val="002836D4"/>
    <w:rsid w:val="0028456E"/>
    <w:rsid w:val="00284B18"/>
    <w:rsid w:val="00290CBA"/>
    <w:rsid w:val="00290F1D"/>
    <w:rsid w:val="00294CFA"/>
    <w:rsid w:val="00295CD0"/>
    <w:rsid w:val="002A12D7"/>
    <w:rsid w:val="002A305A"/>
    <w:rsid w:val="002C4BF0"/>
    <w:rsid w:val="002C7044"/>
    <w:rsid w:val="002D0F2B"/>
    <w:rsid w:val="002D2BD2"/>
    <w:rsid w:val="002D3CB8"/>
    <w:rsid w:val="002D3D46"/>
    <w:rsid w:val="002D43B3"/>
    <w:rsid w:val="002D464A"/>
    <w:rsid w:val="002E304C"/>
    <w:rsid w:val="002F3C80"/>
    <w:rsid w:val="002F41EA"/>
    <w:rsid w:val="002F4937"/>
    <w:rsid w:val="0030077D"/>
    <w:rsid w:val="00301F15"/>
    <w:rsid w:val="003107B3"/>
    <w:rsid w:val="00311CE6"/>
    <w:rsid w:val="00316CFF"/>
    <w:rsid w:val="00321C91"/>
    <w:rsid w:val="00322B0A"/>
    <w:rsid w:val="0032431B"/>
    <w:rsid w:val="00344C66"/>
    <w:rsid w:val="0034576D"/>
    <w:rsid w:val="00346FE1"/>
    <w:rsid w:val="00361A1E"/>
    <w:rsid w:val="003640C6"/>
    <w:rsid w:val="00370F9E"/>
    <w:rsid w:val="00374948"/>
    <w:rsid w:val="00375EF7"/>
    <w:rsid w:val="00382EE6"/>
    <w:rsid w:val="00384AE1"/>
    <w:rsid w:val="00390B9F"/>
    <w:rsid w:val="003924BE"/>
    <w:rsid w:val="00394B76"/>
    <w:rsid w:val="003A22E3"/>
    <w:rsid w:val="003A2E59"/>
    <w:rsid w:val="003A32A9"/>
    <w:rsid w:val="003A35B2"/>
    <w:rsid w:val="003A39A2"/>
    <w:rsid w:val="003A507E"/>
    <w:rsid w:val="003A5D3F"/>
    <w:rsid w:val="003B0E9D"/>
    <w:rsid w:val="003B135E"/>
    <w:rsid w:val="003B1E01"/>
    <w:rsid w:val="003B29EE"/>
    <w:rsid w:val="003B5283"/>
    <w:rsid w:val="003B58BF"/>
    <w:rsid w:val="003C35FE"/>
    <w:rsid w:val="003C5AE3"/>
    <w:rsid w:val="003C5E69"/>
    <w:rsid w:val="003D3F1B"/>
    <w:rsid w:val="003D4ECF"/>
    <w:rsid w:val="003D5CF6"/>
    <w:rsid w:val="003E0459"/>
    <w:rsid w:val="003E3DA4"/>
    <w:rsid w:val="003E68B2"/>
    <w:rsid w:val="003F0098"/>
    <w:rsid w:val="003F20F0"/>
    <w:rsid w:val="003F3273"/>
    <w:rsid w:val="00416D91"/>
    <w:rsid w:val="00420F80"/>
    <w:rsid w:val="004251F1"/>
    <w:rsid w:val="00426382"/>
    <w:rsid w:val="00452840"/>
    <w:rsid w:val="0045286B"/>
    <w:rsid w:val="00456147"/>
    <w:rsid w:val="0046236A"/>
    <w:rsid w:val="0046339D"/>
    <w:rsid w:val="004656F9"/>
    <w:rsid w:val="004762D9"/>
    <w:rsid w:val="00476F0D"/>
    <w:rsid w:val="004867A0"/>
    <w:rsid w:val="00496686"/>
    <w:rsid w:val="004A1675"/>
    <w:rsid w:val="004B05C7"/>
    <w:rsid w:val="004B787E"/>
    <w:rsid w:val="004C1220"/>
    <w:rsid w:val="004C254D"/>
    <w:rsid w:val="004C4DB9"/>
    <w:rsid w:val="004C558E"/>
    <w:rsid w:val="004C770E"/>
    <w:rsid w:val="004D1E4E"/>
    <w:rsid w:val="004D2079"/>
    <w:rsid w:val="004E3F90"/>
    <w:rsid w:val="004F0328"/>
    <w:rsid w:val="004F0E0F"/>
    <w:rsid w:val="004F0EC4"/>
    <w:rsid w:val="004F2923"/>
    <w:rsid w:val="004F4B85"/>
    <w:rsid w:val="00500ACB"/>
    <w:rsid w:val="005039E4"/>
    <w:rsid w:val="005103C2"/>
    <w:rsid w:val="00511508"/>
    <w:rsid w:val="00512D29"/>
    <w:rsid w:val="00513FBC"/>
    <w:rsid w:val="0052023B"/>
    <w:rsid w:val="005205E8"/>
    <w:rsid w:val="00524EE6"/>
    <w:rsid w:val="00527BA5"/>
    <w:rsid w:val="00533929"/>
    <w:rsid w:val="00537184"/>
    <w:rsid w:val="00540BF8"/>
    <w:rsid w:val="00541E87"/>
    <w:rsid w:val="00547F26"/>
    <w:rsid w:val="0055225F"/>
    <w:rsid w:val="00552D8E"/>
    <w:rsid w:val="00554CF5"/>
    <w:rsid w:val="00556C18"/>
    <w:rsid w:val="0056013D"/>
    <w:rsid w:val="0056309F"/>
    <w:rsid w:val="005637F7"/>
    <w:rsid w:val="00573B68"/>
    <w:rsid w:val="00585C8E"/>
    <w:rsid w:val="005863AA"/>
    <w:rsid w:val="00587800"/>
    <w:rsid w:val="0059543D"/>
    <w:rsid w:val="00597130"/>
    <w:rsid w:val="005A069E"/>
    <w:rsid w:val="005A2301"/>
    <w:rsid w:val="005A584A"/>
    <w:rsid w:val="005B6429"/>
    <w:rsid w:val="005B750E"/>
    <w:rsid w:val="005C0800"/>
    <w:rsid w:val="005C6EE0"/>
    <w:rsid w:val="005C7CDD"/>
    <w:rsid w:val="005D0300"/>
    <w:rsid w:val="005D1953"/>
    <w:rsid w:val="005D44AC"/>
    <w:rsid w:val="005D7FEC"/>
    <w:rsid w:val="005E1478"/>
    <w:rsid w:val="005E4650"/>
    <w:rsid w:val="005E4EA2"/>
    <w:rsid w:val="005E62F5"/>
    <w:rsid w:val="005E6B19"/>
    <w:rsid w:val="005E6E21"/>
    <w:rsid w:val="005F5AD0"/>
    <w:rsid w:val="006041E5"/>
    <w:rsid w:val="0060604D"/>
    <w:rsid w:val="00613F98"/>
    <w:rsid w:val="00614DCD"/>
    <w:rsid w:val="00614EF5"/>
    <w:rsid w:val="00615F2C"/>
    <w:rsid w:val="006231D1"/>
    <w:rsid w:val="006257DF"/>
    <w:rsid w:val="00636F64"/>
    <w:rsid w:val="00642932"/>
    <w:rsid w:val="006455E4"/>
    <w:rsid w:val="006518E5"/>
    <w:rsid w:val="00652F61"/>
    <w:rsid w:val="00654155"/>
    <w:rsid w:val="006548C1"/>
    <w:rsid w:val="00655398"/>
    <w:rsid w:val="0065733F"/>
    <w:rsid w:val="00661BE4"/>
    <w:rsid w:val="00664725"/>
    <w:rsid w:val="0066541A"/>
    <w:rsid w:val="00665A2D"/>
    <w:rsid w:val="00666775"/>
    <w:rsid w:val="006668E7"/>
    <w:rsid w:val="00670A11"/>
    <w:rsid w:val="00670E69"/>
    <w:rsid w:val="00671AC7"/>
    <w:rsid w:val="00673DE2"/>
    <w:rsid w:val="00675150"/>
    <w:rsid w:val="006808EB"/>
    <w:rsid w:val="00680F71"/>
    <w:rsid w:val="00682FE2"/>
    <w:rsid w:val="00683073"/>
    <w:rsid w:val="00684A17"/>
    <w:rsid w:val="006875AB"/>
    <w:rsid w:val="0069109B"/>
    <w:rsid w:val="006A1FCE"/>
    <w:rsid w:val="006A4F65"/>
    <w:rsid w:val="006A5BED"/>
    <w:rsid w:val="006A6E66"/>
    <w:rsid w:val="006A7DD0"/>
    <w:rsid w:val="006B6828"/>
    <w:rsid w:val="006C4062"/>
    <w:rsid w:val="006C6201"/>
    <w:rsid w:val="006D63CE"/>
    <w:rsid w:val="006E1960"/>
    <w:rsid w:val="007004E2"/>
    <w:rsid w:val="0070560E"/>
    <w:rsid w:val="007126E9"/>
    <w:rsid w:val="0072212C"/>
    <w:rsid w:val="00744B6A"/>
    <w:rsid w:val="007535F1"/>
    <w:rsid w:val="0075465F"/>
    <w:rsid w:val="0075723A"/>
    <w:rsid w:val="00764D14"/>
    <w:rsid w:val="0077137E"/>
    <w:rsid w:val="00772FAD"/>
    <w:rsid w:val="0077341D"/>
    <w:rsid w:val="00783F96"/>
    <w:rsid w:val="00790091"/>
    <w:rsid w:val="007933CD"/>
    <w:rsid w:val="00793E8E"/>
    <w:rsid w:val="0079462F"/>
    <w:rsid w:val="007A1844"/>
    <w:rsid w:val="007A3488"/>
    <w:rsid w:val="007A544C"/>
    <w:rsid w:val="007A66E6"/>
    <w:rsid w:val="007B08CF"/>
    <w:rsid w:val="007B18BE"/>
    <w:rsid w:val="007B1B7E"/>
    <w:rsid w:val="007B4587"/>
    <w:rsid w:val="007B6D42"/>
    <w:rsid w:val="007C47EA"/>
    <w:rsid w:val="007C5567"/>
    <w:rsid w:val="007C7518"/>
    <w:rsid w:val="007D5DA7"/>
    <w:rsid w:val="007E0D11"/>
    <w:rsid w:val="007E25D9"/>
    <w:rsid w:val="007E30AD"/>
    <w:rsid w:val="007E4395"/>
    <w:rsid w:val="007F2E42"/>
    <w:rsid w:val="007F43AF"/>
    <w:rsid w:val="007F50D7"/>
    <w:rsid w:val="008000B4"/>
    <w:rsid w:val="00805AF8"/>
    <w:rsid w:val="00805C61"/>
    <w:rsid w:val="00807746"/>
    <w:rsid w:val="00814254"/>
    <w:rsid w:val="00815DCB"/>
    <w:rsid w:val="008225DB"/>
    <w:rsid w:val="008248A6"/>
    <w:rsid w:val="008251BF"/>
    <w:rsid w:val="0082549A"/>
    <w:rsid w:val="008258FD"/>
    <w:rsid w:val="00831694"/>
    <w:rsid w:val="00834213"/>
    <w:rsid w:val="00835465"/>
    <w:rsid w:val="00835803"/>
    <w:rsid w:val="0083653A"/>
    <w:rsid w:val="00837249"/>
    <w:rsid w:val="00843769"/>
    <w:rsid w:val="00850C39"/>
    <w:rsid w:val="00855DF1"/>
    <w:rsid w:val="00857545"/>
    <w:rsid w:val="0086092F"/>
    <w:rsid w:val="00861DAA"/>
    <w:rsid w:val="008627D7"/>
    <w:rsid w:val="0086705A"/>
    <w:rsid w:val="00876B0A"/>
    <w:rsid w:val="008852B8"/>
    <w:rsid w:val="00886B8B"/>
    <w:rsid w:val="00895D8F"/>
    <w:rsid w:val="008A2A31"/>
    <w:rsid w:val="008A3D48"/>
    <w:rsid w:val="008B4AA4"/>
    <w:rsid w:val="008C3183"/>
    <w:rsid w:val="008E646C"/>
    <w:rsid w:val="008E6E6A"/>
    <w:rsid w:val="008F3466"/>
    <w:rsid w:val="008F3693"/>
    <w:rsid w:val="008F6832"/>
    <w:rsid w:val="008F710D"/>
    <w:rsid w:val="008F7688"/>
    <w:rsid w:val="00900020"/>
    <w:rsid w:val="00900395"/>
    <w:rsid w:val="00901AF8"/>
    <w:rsid w:val="00906027"/>
    <w:rsid w:val="00912BE2"/>
    <w:rsid w:val="0091309B"/>
    <w:rsid w:val="009357C4"/>
    <w:rsid w:val="00935EC3"/>
    <w:rsid w:val="009412DC"/>
    <w:rsid w:val="00946764"/>
    <w:rsid w:val="009470EE"/>
    <w:rsid w:val="00950492"/>
    <w:rsid w:val="009508DB"/>
    <w:rsid w:val="00953651"/>
    <w:rsid w:val="00961E6B"/>
    <w:rsid w:val="0097281A"/>
    <w:rsid w:val="0097360F"/>
    <w:rsid w:val="0097794D"/>
    <w:rsid w:val="009808FC"/>
    <w:rsid w:val="00991038"/>
    <w:rsid w:val="0099425E"/>
    <w:rsid w:val="00994D7C"/>
    <w:rsid w:val="00997021"/>
    <w:rsid w:val="009973A0"/>
    <w:rsid w:val="009A6961"/>
    <w:rsid w:val="009B059F"/>
    <w:rsid w:val="009B0931"/>
    <w:rsid w:val="009B1DAF"/>
    <w:rsid w:val="009C4C09"/>
    <w:rsid w:val="009C62AE"/>
    <w:rsid w:val="009C7A71"/>
    <w:rsid w:val="009D0501"/>
    <w:rsid w:val="009D3B70"/>
    <w:rsid w:val="009D5A28"/>
    <w:rsid w:val="009F209C"/>
    <w:rsid w:val="009F222C"/>
    <w:rsid w:val="009F2516"/>
    <w:rsid w:val="009F7218"/>
    <w:rsid w:val="00A0239C"/>
    <w:rsid w:val="00A023B6"/>
    <w:rsid w:val="00A0277B"/>
    <w:rsid w:val="00A04CF5"/>
    <w:rsid w:val="00A06E74"/>
    <w:rsid w:val="00A073C5"/>
    <w:rsid w:val="00A076F4"/>
    <w:rsid w:val="00A136A4"/>
    <w:rsid w:val="00A17D3B"/>
    <w:rsid w:val="00A233B8"/>
    <w:rsid w:val="00A24CB0"/>
    <w:rsid w:val="00A25D22"/>
    <w:rsid w:val="00A26874"/>
    <w:rsid w:val="00A26C53"/>
    <w:rsid w:val="00A2790E"/>
    <w:rsid w:val="00A3461B"/>
    <w:rsid w:val="00A3665C"/>
    <w:rsid w:val="00A36A22"/>
    <w:rsid w:val="00A37FA4"/>
    <w:rsid w:val="00A449CE"/>
    <w:rsid w:val="00A45A6D"/>
    <w:rsid w:val="00A45D41"/>
    <w:rsid w:val="00A462AB"/>
    <w:rsid w:val="00A50823"/>
    <w:rsid w:val="00A5581E"/>
    <w:rsid w:val="00A55908"/>
    <w:rsid w:val="00A630BC"/>
    <w:rsid w:val="00A64BD3"/>
    <w:rsid w:val="00A67AB0"/>
    <w:rsid w:val="00A73A8F"/>
    <w:rsid w:val="00A741FD"/>
    <w:rsid w:val="00A92EFF"/>
    <w:rsid w:val="00A9478B"/>
    <w:rsid w:val="00AA070F"/>
    <w:rsid w:val="00AB00C7"/>
    <w:rsid w:val="00AB3D72"/>
    <w:rsid w:val="00AB69A5"/>
    <w:rsid w:val="00AD34DD"/>
    <w:rsid w:val="00AD5A52"/>
    <w:rsid w:val="00AD6787"/>
    <w:rsid w:val="00AD694E"/>
    <w:rsid w:val="00AE1F9B"/>
    <w:rsid w:val="00AE21EB"/>
    <w:rsid w:val="00AE2330"/>
    <w:rsid w:val="00AE45F6"/>
    <w:rsid w:val="00AE489C"/>
    <w:rsid w:val="00AE73A1"/>
    <w:rsid w:val="00AF53F6"/>
    <w:rsid w:val="00B12727"/>
    <w:rsid w:val="00B25224"/>
    <w:rsid w:val="00B31A8A"/>
    <w:rsid w:val="00B321FF"/>
    <w:rsid w:val="00B33B1B"/>
    <w:rsid w:val="00B3494F"/>
    <w:rsid w:val="00B41697"/>
    <w:rsid w:val="00B42148"/>
    <w:rsid w:val="00B422F3"/>
    <w:rsid w:val="00B52F96"/>
    <w:rsid w:val="00B57830"/>
    <w:rsid w:val="00B604F8"/>
    <w:rsid w:val="00B60FA0"/>
    <w:rsid w:val="00B61EAD"/>
    <w:rsid w:val="00B72E37"/>
    <w:rsid w:val="00B7440E"/>
    <w:rsid w:val="00B745CC"/>
    <w:rsid w:val="00B746B4"/>
    <w:rsid w:val="00B74A45"/>
    <w:rsid w:val="00B77BA6"/>
    <w:rsid w:val="00B803E8"/>
    <w:rsid w:val="00B828BF"/>
    <w:rsid w:val="00B82969"/>
    <w:rsid w:val="00B844B8"/>
    <w:rsid w:val="00B85C73"/>
    <w:rsid w:val="00B87F0B"/>
    <w:rsid w:val="00B90E61"/>
    <w:rsid w:val="00BA345E"/>
    <w:rsid w:val="00BA3619"/>
    <w:rsid w:val="00BA58A0"/>
    <w:rsid w:val="00BB35CF"/>
    <w:rsid w:val="00BC77B6"/>
    <w:rsid w:val="00BD2B4A"/>
    <w:rsid w:val="00BD5DC3"/>
    <w:rsid w:val="00BE5E78"/>
    <w:rsid w:val="00BF5E23"/>
    <w:rsid w:val="00C01A78"/>
    <w:rsid w:val="00C03B64"/>
    <w:rsid w:val="00C0630A"/>
    <w:rsid w:val="00C06B5E"/>
    <w:rsid w:val="00C07163"/>
    <w:rsid w:val="00C07744"/>
    <w:rsid w:val="00C10325"/>
    <w:rsid w:val="00C17492"/>
    <w:rsid w:val="00C17B49"/>
    <w:rsid w:val="00C355C6"/>
    <w:rsid w:val="00C442DC"/>
    <w:rsid w:val="00C4474C"/>
    <w:rsid w:val="00C46112"/>
    <w:rsid w:val="00C51228"/>
    <w:rsid w:val="00C60F42"/>
    <w:rsid w:val="00C62335"/>
    <w:rsid w:val="00C63F9C"/>
    <w:rsid w:val="00C7113C"/>
    <w:rsid w:val="00C75FB7"/>
    <w:rsid w:val="00C81B1E"/>
    <w:rsid w:val="00C83E0E"/>
    <w:rsid w:val="00C87057"/>
    <w:rsid w:val="00C903E8"/>
    <w:rsid w:val="00C914EB"/>
    <w:rsid w:val="00C927E7"/>
    <w:rsid w:val="00C94DC6"/>
    <w:rsid w:val="00C9523F"/>
    <w:rsid w:val="00C95B11"/>
    <w:rsid w:val="00C96790"/>
    <w:rsid w:val="00CA1D6B"/>
    <w:rsid w:val="00CA68C8"/>
    <w:rsid w:val="00CA7037"/>
    <w:rsid w:val="00CB0160"/>
    <w:rsid w:val="00CB51CF"/>
    <w:rsid w:val="00CB6EEF"/>
    <w:rsid w:val="00CB7270"/>
    <w:rsid w:val="00CC2CBF"/>
    <w:rsid w:val="00CC74C0"/>
    <w:rsid w:val="00CE7951"/>
    <w:rsid w:val="00CE7A21"/>
    <w:rsid w:val="00CF6C67"/>
    <w:rsid w:val="00D027FD"/>
    <w:rsid w:val="00D20D41"/>
    <w:rsid w:val="00D257B6"/>
    <w:rsid w:val="00D274EF"/>
    <w:rsid w:val="00D333F7"/>
    <w:rsid w:val="00D34B7D"/>
    <w:rsid w:val="00D375F8"/>
    <w:rsid w:val="00D41375"/>
    <w:rsid w:val="00D4238C"/>
    <w:rsid w:val="00D46008"/>
    <w:rsid w:val="00D47AA9"/>
    <w:rsid w:val="00D507C6"/>
    <w:rsid w:val="00D514A7"/>
    <w:rsid w:val="00D52DF8"/>
    <w:rsid w:val="00D558AC"/>
    <w:rsid w:val="00D57236"/>
    <w:rsid w:val="00D66BA4"/>
    <w:rsid w:val="00D6727A"/>
    <w:rsid w:val="00D67DBB"/>
    <w:rsid w:val="00D74DE7"/>
    <w:rsid w:val="00D75DF7"/>
    <w:rsid w:val="00D77EC5"/>
    <w:rsid w:val="00D8392F"/>
    <w:rsid w:val="00D84846"/>
    <w:rsid w:val="00D9379A"/>
    <w:rsid w:val="00DA1EAA"/>
    <w:rsid w:val="00DB2443"/>
    <w:rsid w:val="00DB34D7"/>
    <w:rsid w:val="00DC1B8F"/>
    <w:rsid w:val="00DC1D92"/>
    <w:rsid w:val="00DC3ACB"/>
    <w:rsid w:val="00DD08EC"/>
    <w:rsid w:val="00DD335F"/>
    <w:rsid w:val="00DD4CA3"/>
    <w:rsid w:val="00DD52F2"/>
    <w:rsid w:val="00DE3659"/>
    <w:rsid w:val="00DE4D9F"/>
    <w:rsid w:val="00DE50CB"/>
    <w:rsid w:val="00DE57D7"/>
    <w:rsid w:val="00DE6EE9"/>
    <w:rsid w:val="00DF07A8"/>
    <w:rsid w:val="00DF0DD8"/>
    <w:rsid w:val="00E00707"/>
    <w:rsid w:val="00E02454"/>
    <w:rsid w:val="00E0448B"/>
    <w:rsid w:val="00E06092"/>
    <w:rsid w:val="00E0652F"/>
    <w:rsid w:val="00E07A45"/>
    <w:rsid w:val="00E1125C"/>
    <w:rsid w:val="00E310A1"/>
    <w:rsid w:val="00E31443"/>
    <w:rsid w:val="00E3250C"/>
    <w:rsid w:val="00E32F5B"/>
    <w:rsid w:val="00E40FED"/>
    <w:rsid w:val="00E519F1"/>
    <w:rsid w:val="00E5676B"/>
    <w:rsid w:val="00E67A71"/>
    <w:rsid w:val="00E7538C"/>
    <w:rsid w:val="00E83E4E"/>
    <w:rsid w:val="00E9152B"/>
    <w:rsid w:val="00E92AE9"/>
    <w:rsid w:val="00E94834"/>
    <w:rsid w:val="00E964DB"/>
    <w:rsid w:val="00EA2D68"/>
    <w:rsid w:val="00EA41DB"/>
    <w:rsid w:val="00EA45E3"/>
    <w:rsid w:val="00EB327F"/>
    <w:rsid w:val="00EB56C7"/>
    <w:rsid w:val="00EC0F26"/>
    <w:rsid w:val="00ED2570"/>
    <w:rsid w:val="00EE6C8B"/>
    <w:rsid w:val="00EF4A0A"/>
    <w:rsid w:val="00EF63E1"/>
    <w:rsid w:val="00EF6752"/>
    <w:rsid w:val="00EF7E51"/>
    <w:rsid w:val="00F11C6E"/>
    <w:rsid w:val="00F13A43"/>
    <w:rsid w:val="00F14B96"/>
    <w:rsid w:val="00F15488"/>
    <w:rsid w:val="00F15692"/>
    <w:rsid w:val="00F157C0"/>
    <w:rsid w:val="00F1656A"/>
    <w:rsid w:val="00F17FEA"/>
    <w:rsid w:val="00F2485B"/>
    <w:rsid w:val="00F31C7A"/>
    <w:rsid w:val="00F323FC"/>
    <w:rsid w:val="00F36E9A"/>
    <w:rsid w:val="00F4265E"/>
    <w:rsid w:val="00F4297F"/>
    <w:rsid w:val="00F42ACB"/>
    <w:rsid w:val="00F45500"/>
    <w:rsid w:val="00F46BD5"/>
    <w:rsid w:val="00F52E42"/>
    <w:rsid w:val="00F5754A"/>
    <w:rsid w:val="00F61C63"/>
    <w:rsid w:val="00F64446"/>
    <w:rsid w:val="00F75588"/>
    <w:rsid w:val="00F7600A"/>
    <w:rsid w:val="00F77EF9"/>
    <w:rsid w:val="00F81C38"/>
    <w:rsid w:val="00F850F1"/>
    <w:rsid w:val="00F87342"/>
    <w:rsid w:val="00F91814"/>
    <w:rsid w:val="00F918F1"/>
    <w:rsid w:val="00F921BF"/>
    <w:rsid w:val="00F96DDF"/>
    <w:rsid w:val="00FA0785"/>
    <w:rsid w:val="00FA089F"/>
    <w:rsid w:val="00FA18A9"/>
    <w:rsid w:val="00FA4C7F"/>
    <w:rsid w:val="00FA4DC6"/>
    <w:rsid w:val="00FA6915"/>
    <w:rsid w:val="00FB283B"/>
    <w:rsid w:val="00FC4409"/>
    <w:rsid w:val="00FC55E8"/>
    <w:rsid w:val="00FC6B8D"/>
    <w:rsid w:val="00FD0EE4"/>
    <w:rsid w:val="00FD708B"/>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 w:type="paragraph" w:styleId="NoSpacing">
    <w:name w:val="No Spacing"/>
    <w:uiPriority w:val="1"/>
    <w:qFormat/>
    <w:rsid w:val="00E83E4E"/>
    <w:pPr>
      <w:spacing w:after="0" w:line="240" w:lineRule="auto"/>
    </w:pPr>
    <w:rPr>
      <w:rFonts w:ascii="Calibri" w:eastAsia="Calibri" w:hAnsi="Calibri" w:cs="Times New Roman"/>
    </w:rPr>
  </w:style>
  <w:style w:type="character" w:customStyle="1" w:styleId="apple-style-span">
    <w:name w:val="apple-style-span"/>
    <w:basedOn w:val="DefaultParagraphFont"/>
    <w:rsid w:val="00E83E4E"/>
  </w:style>
  <w:style w:type="table" w:styleId="TableGrid">
    <w:name w:val="Table Grid"/>
    <w:basedOn w:val="TableNormal"/>
    <w:uiPriority w:val="39"/>
    <w:rsid w:val="00E83E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83E4E"/>
    <w:rPr>
      <w:color w:val="800080"/>
      <w:u w:val="single"/>
    </w:rPr>
  </w:style>
  <w:style w:type="table" w:customStyle="1" w:styleId="TableGrid1">
    <w:name w:val="Table Grid1"/>
    <w:basedOn w:val="TableNormal"/>
    <w:next w:val="TableGrid"/>
    <w:uiPriority w:val="39"/>
    <w:rsid w:val="00E83E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3E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350641879">
      <w:bodyDiv w:val="1"/>
      <w:marLeft w:val="0"/>
      <w:marRight w:val="0"/>
      <w:marTop w:val="0"/>
      <w:marBottom w:val="0"/>
      <w:divBdr>
        <w:top w:val="none" w:sz="0" w:space="0" w:color="auto"/>
        <w:left w:val="none" w:sz="0" w:space="0" w:color="auto"/>
        <w:bottom w:val="none" w:sz="0" w:space="0" w:color="auto"/>
        <w:right w:val="none" w:sz="0" w:space="0" w:color="auto"/>
      </w:divBdr>
      <w:divsChild>
        <w:div w:id="1502620699">
          <w:marLeft w:val="0"/>
          <w:marRight w:val="0"/>
          <w:marTop w:val="0"/>
          <w:marBottom w:val="0"/>
          <w:divBdr>
            <w:top w:val="none" w:sz="0" w:space="0" w:color="auto"/>
            <w:left w:val="none" w:sz="0" w:space="0" w:color="auto"/>
            <w:bottom w:val="none" w:sz="0" w:space="0" w:color="auto"/>
            <w:right w:val="none" w:sz="0" w:space="0" w:color="auto"/>
          </w:divBdr>
        </w:div>
      </w:divsChild>
    </w:div>
    <w:div w:id="1371566559">
      <w:bodyDiv w:val="1"/>
      <w:marLeft w:val="0"/>
      <w:marRight w:val="0"/>
      <w:marTop w:val="0"/>
      <w:marBottom w:val="0"/>
      <w:divBdr>
        <w:top w:val="none" w:sz="0" w:space="0" w:color="auto"/>
        <w:left w:val="none" w:sz="0" w:space="0" w:color="auto"/>
        <w:bottom w:val="none" w:sz="0" w:space="0" w:color="auto"/>
        <w:right w:val="none" w:sz="0" w:space="0" w:color="auto"/>
      </w:divBdr>
    </w:div>
    <w:div w:id="1405571542">
      <w:bodyDiv w:val="1"/>
      <w:marLeft w:val="0"/>
      <w:marRight w:val="0"/>
      <w:marTop w:val="0"/>
      <w:marBottom w:val="0"/>
      <w:divBdr>
        <w:top w:val="none" w:sz="0" w:space="0" w:color="auto"/>
        <w:left w:val="none" w:sz="0" w:space="0" w:color="auto"/>
        <w:bottom w:val="none" w:sz="0" w:space="0" w:color="auto"/>
        <w:right w:val="none" w:sz="0" w:space="0" w:color="auto"/>
      </w:divBdr>
      <w:divsChild>
        <w:div w:id="174226107">
          <w:marLeft w:val="0"/>
          <w:marRight w:val="0"/>
          <w:marTop w:val="0"/>
          <w:marBottom w:val="0"/>
          <w:divBdr>
            <w:top w:val="none" w:sz="0" w:space="0" w:color="auto"/>
            <w:left w:val="none" w:sz="0" w:space="0" w:color="auto"/>
            <w:bottom w:val="none" w:sz="0" w:space="0" w:color="auto"/>
            <w:right w:val="none" w:sz="0" w:space="0" w:color="auto"/>
          </w:divBdr>
        </w:div>
        <w:div w:id="897664457">
          <w:marLeft w:val="0"/>
          <w:marRight w:val="0"/>
          <w:marTop w:val="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f868" TargetMode="External"/><Relationship Id="rId13" Type="http://schemas.openxmlformats.org/officeDocument/2006/relationships/hyperlink" Target="https://www.legis.iowa.gov/legislation/BillBook?ga=89&amp;ba=hf868" TargetMode="External"/><Relationship Id="rId18" Type="http://schemas.openxmlformats.org/officeDocument/2006/relationships/hyperlink" Target="https://www.legis.iowa.gov/legislation/BillBook?ga=89&amp;ba=hf84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iowa.gov/legislation/BillBook?ga=89&amp;ba=sf269" TargetMode="External"/><Relationship Id="rId17" Type="http://schemas.openxmlformats.org/officeDocument/2006/relationships/hyperlink" Target="https://www.legis.iowa.gov/legislation/BillBook?ga=89&amp;ba=sf532" TargetMode="External"/><Relationship Id="rId2" Type="http://schemas.openxmlformats.org/officeDocument/2006/relationships/numbering" Target="numbering.xml"/><Relationship Id="rId16" Type="http://schemas.openxmlformats.org/officeDocument/2006/relationships/hyperlink" Target="https://www.legis.iowa.gov/legislation/BillBook?ga=89&amp;ba=sf46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86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iowa.gov/legislation/BillBook?ga=89&amp;ba=hf675" TargetMode="External"/><Relationship Id="rId23" Type="http://schemas.openxmlformats.org/officeDocument/2006/relationships/fontTable" Target="fontTable.xml"/><Relationship Id="rId10" Type="http://schemas.openxmlformats.org/officeDocument/2006/relationships/hyperlink" Target="https://www.legis.iowa.gov/legislation/BillBook?ga=89&amp;ba=hf84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iowa.gov/legislation/BillBook?ga=89&amp;ba=hf605" TargetMode="External"/><Relationship Id="rId14" Type="http://schemas.openxmlformats.org/officeDocument/2006/relationships/hyperlink" Target="https://www.legis.iowa.gov/legislation/BillBook?ga=89&amp;ba=sf619"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DE67E-CFEE-4B15-ACD3-F43B5F2D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2019-11-14T20:52:00Z</cp:lastPrinted>
  <dcterms:created xsi:type="dcterms:W3CDTF">2021-10-11T17:00:00Z</dcterms:created>
  <dcterms:modified xsi:type="dcterms:W3CDTF">2021-10-11T17:00:00Z</dcterms:modified>
</cp:coreProperties>
</file>