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ACA" w:rsidRPr="00280DFD" w:rsidRDefault="00040C45" w:rsidP="00280DF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cstheme="minorHAnsi"/>
          <w:i/>
          <w:sz w:val="26"/>
          <w:szCs w:val="26"/>
        </w:rPr>
      </w:pPr>
      <w:r w:rsidRPr="00280DFD">
        <w:rPr>
          <w:rFonts w:cstheme="minorHAnsi"/>
          <w:b/>
          <w:sz w:val="26"/>
          <w:szCs w:val="26"/>
        </w:rPr>
        <w:t>Invest in Iowa’s Future:</w:t>
      </w:r>
      <w:r w:rsidR="00F42BC2" w:rsidRPr="00280DFD">
        <w:rPr>
          <w:rFonts w:cstheme="minorHAnsi"/>
          <w:sz w:val="26"/>
          <w:szCs w:val="26"/>
        </w:rPr>
        <w:t xml:space="preserve"> </w:t>
      </w:r>
      <w:r w:rsidR="00280DFD" w:rsidRPr="00280DFD">
        <w:rPr>
          <w:rFonts w:cstheme="minorHAnsi"/>
          <w:sz w:val="26"/>
          <w:szCs w:val="26"/>
        </w:rPr>
        <w:t xml:space="preserve">provide </w:t>
      </w:r>
      <w:r w:rsidR="00837042" w:rsidRPr="00280DFD">
        <w:rPr>
          <w:rFonts w:cstheme="minorHAnsi"/>
          <w:sz w:val="26"/>
          <w:szCs w:val="26"/>
        </w:rPr>
        <w:t xml:space="preserve">adequate </w:t>
      </w:r>
      <w:r w:rsidR="00781ACA" w:rsidRPr="00280DFD">
        <w:rPr>
          <w:rFonts w:cstheme="minorHAnsi"/>
          <w:sz w:val="26"/>
          <w:szCs w:val="26"/>
        </w:rPr>
        <w:t>sch</w:t>
      </w:r>
      <w:bookmarkStart w:id="0" w:name="_GoBack"/>
      <w:bookmarkEnd w:id="0"/>
      <w:r w:rsidR="00781ACA" w:rsidRPr="00280DFD">
        <w:rPr>
          <w:rFonts w:cstheme="minorHAnsi"/>
          <w:sz w:val="26"/>
          <w:szCs w:val="26"/>
        </w:rPr>
        <w:t xml:space="preserve">ool funding </w:t>
      </w:r>
      <w:r w:rsidRPr="00280DFD">
        <w:rPr>
          <w:rFonts w:cstheme="minorHAnsi"/>
          <w:sz w:val="26"/>
          <w:szCs w:val="26"/>
        </w:rPr>
        <w:t xml:space="preserve">with SSA set </w:t>
      </w:r>
      <w:r w:rsidR="00C22BB6">
        <w:rPr>
          <w:rFonts w:cstheme="minorHAnsi"/>
          <w:sz w:val="26"/>
          <w:szCs w:val="26"/>
        </w:rPr>
        <w:t xml:space="preserve">at 5.0% </w:t>
      </w:r>
      <w:r w:rsidR="000F430D">
        <w:rPr>
          <w:rFonts w:cstheme="minorHAnsi"/>
          <w:sz w:val="26"/>
          <w:szCs w:val="26"/>
        </w:rPr>
        <w:t>including</w:t>
      </w:r>
      <w:r w:rsidR="00C22BB6">
        <w:rPr>
          <w:rFonts w:cstheme="minorHAnsi"/>
          <w:sz w:val="26"/>
          <w:szCs w:val="26"/>
        </w:rPr>
        <w:t xml:space="preserve"> </w:t>
      </w:r>
      <w:r w:rsidR="008C17C7">
        <w:rPr>
          <w:rFonts w:cstheme="minorHAnsi"/>
          <w:sz w:val="26"/>
          <w:szCs w:val="26"/>
        </w:rPr>
        <w:t xml:space="preserve">a minimum of </w:t>
      </w:r>
      <w:r w:rsidR="00781ACA" w:rsidRPr="00280DFD">
        <w:rPr>
          <w:rFonts w:cstheme="minorHAnsi"/>
          <w:sz w:val="26"/>
          <w:szCs w:val="26"/>
        </w:rPr>
        <w:t xml:space="preserve">3.75% SSA </w:t>
      </w:r>
      <w:r w:rsidR="008C17C7">
        <w:rPr>
          <w:rFonts w:cstheme="minorHAnsi"/>
          <w:sz w:val="26"/>
          <w:szCs w:val="26"/>
        </w:rPr>
        <w:t xml:space="preserve">for inflationary costs and competitive wage and benefits for staff and additional 1.25% SSA for childcare and workforce pipeline challenges </w:t>
      </w:r>
      <w:r w:rsidR="00781ACA" w:rsidRPr="00280DFD">
        <w:rPr>
          <w:rFonts w:cstheme="minorHAnsi"/>
          <w:sz w:val="26"/>
          <w:szCs w:val="26"/>
        </w:rPr>
        <w:t xml:space="preserve">for 2022-23 school year. </w:t>
      </w:r>
      <w:r w:rsidR="00EB0463" w:rsidRPr="00280DFD">
        <w:rPr>
          <w:rFonts w:cstheme="minorHAnsi"/>
          <w:sz w:val="26"/>
          <w:szCs w:val="26"/>
        </w:rPr>
        <w:t xml:space="preserve">Funding should be </w:t>
      </w:r>
      <w:r w:rsidR="00F122B2" w:rsidRPr="00280DFD">
        <w:rPr>
          <w:rFonts w:cstheme="minorHAnsi"/>
          <w:sz w:val="26"/>
          <w:szCs w:val="26"/>
        </w:rPr>
        <w:t>set predictably</w:t>
      </w:r>
      <w:r w:rsidR="00EB0463" w:rsidRPr="00280DFD">
        <w:rPr>
          <w:rFonts w:cstheme="minorHAnsi"/>
          <w:sz w:val="26"/>
          <w:szCs w:val="26"/>
        </w:rPr>
        <w:t xml:space="preserve">, timely, </w:t>
      </w:r>
      <w:r w:rsidR="00F122B2" w:rsidRPr="00280DFD">
        <w:rPr>
          <w:rFonts w:cstheme="minorHAnsi"/>
          <w:sz w:val="26"/>
          <w:szCs w:val="26"/>
        </w:rPr>
        <w:t xml:space="preserve">sustainably </w:t>
      </w:r>
      <w:r w:rsidR="00EB0463" w:rsidRPr="00280DFD">
        <w:rPr>
          <w:rFonts w:cstheme="minorHAnsi"/>
          <w:sz w:val="26"/>
          <w:szCs w:val="26"/>
        </w:rPr>
        <w:t xml:space="preserve">and </w:t>
      </w:r>
      <w:r w:rsidR="00F122B2" w:rsidRPr="00280DFD">
        <w:rPr>
          <w:rFonts w:cstheme="minorHAnsi"/>
          <w:sz w:val="26"/>
          <w:szCs w:val="26"/>
        </w:rPr>
        <w:t>equitably</w:t>
      </w:r>
      <w:r w:rsidR="00EB0463" w:rsidRPr="00280DFD">
        <w:rPr>
          <w:rFonts w:cstheme="minorHAnsi"/>
          <w:sz w:val="26"/>
          <w:szCs w:val="26"/>
        </w:rPr>
        <w:t xml:space="preserve">. Continued progress on the inequity within the formula </w:t>
      </w:r>
      <w:r w:rsidR="00837042" w:rsidRPr="00280DFD">
        <w:rPr>
          <w:rFonts w:cstheme="minorHAnsi"/>
          <w:sz w:val="26"/>
          <w:szCs w:val="26"/>
        </w:rPr>
        <w:t xml:space="preserve">is </w:t>
      </w:r>
      <w:r w:rsidR="00EB0463" w:rsidRPr="00280DFD">
        <w:rPr>
          <w:rFonts w:cstheme="minorHAnsi"/>
          <w:sz w:val="26"/>
          <w:szCs w:val="26"/>
        </w:rPr>
        <w:t xml:space="preserve">important. Districts </w:t>
      </w:r>
      <w:r w:rsidR="000F430D">
        <w:rPr>
          <w:rFonts w:cstheme="minorHAnsi"/>
          <w:sz w:val="26"/>
          <w:szCs w:val="26"/>
        </w:rPr>
        <w:t>need</w:t>
      </w:r>
      <w:r w:rsidR="00EB0463" w:rsidRPr="00280DFD">
        <w:rPr>
          <w:rFonts w:cstheme="minorHAnsi"/>
          <w:sz w:val="26"/>
          <w:szCs w:val="26"/>
        </w:rPr>
        <w:t xml:space="preserve"> adequate funding to address growing inflation and teacher and staff shortages in Iowa’s </w:t>
      </w:r>
      <w:r w:rsidR="006E4DB0" w:rsidRPr="00280DFD">
        <w:rPr>
          <w:rFonts w:cstheme="minorHAnsi"/>
          <w:sz w:val="26"/>
          <w:szCs w:val="26"/>
        </w:rPr>
        <w:t xml:space="preserve">competitive </w:t>
      </w:r>
      <w:r w:rsidR="00EB0463" w:rsidRPr="00280DFD">
        <w:rPr>
          <w:rFonts w:cstheme="minorHAnsi"/>
          <w:sz w:val="26"/>
          <w:szCs w:val="26"/>
        </w:rPr>
        <w:t xml:space="preserve">employment economy. </w:t>
      </w:r>
    </w:p>
    <w:p w:rsidR="00781ACA" w:rsidRPr="00280DFD" w:rsidRDefault="00781ACA" w:rsidP="00280DF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cstheme="minorHAnsi"/>
          <w:i/>
          <w:sz w:val="26"/>
          <w:szCs w:val="26"/>
        </w:rPr>
      </w:pPr>
      <w:r w:rsidRPr="00280DFD">
        <w:rPr>
          <w:rFonts w:cstheme="minorHAnsi"/>
          <w:b/>
          <w:sz w:val="26"/>
          <w:szCs w:val="26"/>
        </w:rPr>
        <w:t>Student Opportunity Equity</w:t>
      </w:r>
      <w:r w:rsidRPr="00280DFD">
        <w:rPr>
          <w:rFonts w:cstheme="minorHAnsi"/>
          <w:sz w:val="26"/>
          <w:szCs w:val="26"/>
        </w:rPr>
        <w:t xml:space="preserve">: close achievement gaps by increasing resources </w:t>
      </w:r>
      <w:r w:rsidR="00DE0CB8" w:rsidRPr="00280DFD">
        <w:rPr>
          <w:rFonts w:cstheme="minorHAnsi"/>
          <w:sz w:val="26"/>
          <w:szCs w:val="26"/>
        </w:rPr>
        <w:t xml:space="preserve">in the short term </w:t>
      </w:r>
      <w:r w:rsidRPr="00280DFD">
        <w:rPr>
          <w:rFonts w:cstheme="minorHAnsi"/>
          <w:sz w:val="26"/>
          <w:szCs w:val="26"/>
        </w:rPr>
        <w:t>for English-language learners, minority students</w:t>
      </w:r>
      <w:r w:rsidR="00DE0CB8" w:rsidRPr="00280DFD">
        <w:rPr>
          <w:rFonts w:cstheme="minorHAnsi"/>
          <w:sz w:val="26"/>
          <w:szCs w:val="26"/>
        </w:rPr>
        <w:t xml:space="preserve"> and</w:t>
      </w:r>
      <w:r w:rsidR="00040C45" w:rsidRPr="00280DFD">
        <w:rPr>
          <w:rFonts w:cstheme="minorHAnsi"/>
          <w:sz w:val="26"/>
          <w:szCs w:val="26"/>
        </w:rPr>
        <w:t xml:space="preserve"> </w:t>
      </w:r>
      <w:r w:rsidRPr="00280DFD">
        <w:rPr>
          <w:rFonts w:cstheme="minorHAnsi"/>
          <w:sz w:val="26"/>
          <w:szCs w:val="26"/>
        </w:rPr>
        <w:t>early childhood/preschool</w:t>
      </w:r>
      <w:r w:rsidR="00837042" w:rsidRPr="00280DFD">
        <w:rPr>
          <w:rFonts w:cstheme="minorHAnsi"/>
          <w:sz w:val="26"/>
          <w:szCs w:val="26"/>
        </w:rPr>
        <w:t xml:space="preserve"> with a long</w:t>
      </w:r>
      <w:r w:rsidR="008E1357">
        <w:rPr>
          <w:rFonts w:cstheme="minorHAnsi"/>
          <w:sz w:val="26"/>
          <w:szCs w:val="26"/>
        </w:rPr>
        <w:t>-</w:t>
      </w:r>
      <w:r w:rsidR="00DE0CB8" w:rsidRPr="00280DFD">
        <w:rPr>
          <w:rFonts w:cstheme="minorHAnsi"/>
          <w:sz w:val="26"/>
          <w:szCs w:val="26"/>
        </w:rPr>
        <w:t>term focus on</w:t>
      </w:r>
      <w:r w:rsidR="00040C45" w:rsidRPr="00280DFD">
        <w:rPr>
          <w:rFonts w:cstheme="minorHAnsi"/>
          <w:sz w:val="26"/>
          <w:szCs w:val="26"/>
        </w:rPr>
        <w:t xml:space="preserve"> low-income and at-risk students.</w:t>
      </w:r>
      <w:r w:rsidR="00F42BC2" w:rsidRPr="00280DFD">
        <w:rPr>
          <w:rFonts w:cstheme="minorHAnsi"/>
          <w:sz w:val="26"/>
          <w:szCs w:val="26"/>
        </w:rPr>
        <w:t xml:space="preserve"> </w:t>
      </w:r>
      <w:r w:rsidRPr="00280DFD">
        <w:rPr>
          <w:rFonts w:cstheme="minorHAnsi"/>
          <w:sz w:val="26"/>
          <w:szCs w:val="26"/>
        </w:rPr>
        <w:t>Preschool budget protections from enrollment swings</w:t>
      </w:r>
      <w:r w:rsidR="00040C45" w:rsidRPr="00280DFD">
        <w:rPr>
          <w:rFonts w:cstheme="minorHAnsi"/>
          <w:sz w:val="26"/>
          <w:szCs w:val="26"/>
        </w:rPr>
        <w:t xml:space="preserve">; </w:t>
      </w:r>
      <w:r w:rsidR="00837042" w:rsidRPr="00280DFD">
        <w:rPr>
          <w:rFonts w:cstheme="minorHAnsi"/>
          <w:sz w:val="26"/>
          <w:szCs w:val="26"/>
        </w:rPr>
        <w:t>including state</w:t>
      </w:r>
      <w:r w:rsidR="00040C45" w:rsidRPr="00280DFD">
        <w:rPr>
          <w:rFonts w:cstheme="minorHAnsi"/>
          <w:sz w:val="26"/>
          <w:szCs w:val="26"/>
        </w:rPr>
        <w:t xml:space="preserve"> funding for </w:t>
      </w:r>
      <w:r w:rsidR="00837042" w:rsidRPr="00280DFD">
        <w:rPr>
          <w:rFonts w:cstheme="minorHAnsi"/>
          <w:sz w:val="26"/>
          <w:szCs w:val="26"/>
        </w:rPr>
        <w:t xml:space="preserve">2021-22 </w:t>
      </w:r>
      <w:r w:rsidR="00040C45" w:rsidRPr="00280DFD">
        <w:rPr>
          <w:rFonts w:cstheme="minorHAnsi"/>
          <w:sz w:val="26"/>
          <w:szCs w:val="26"/>
        </w:rPr>
        <w:t>PK enrollment growth</w:t>
      </w:r>
      <w:r w:rsidR="00837042" w:rsidRPr="00280DFD">
        <w:rPr>
          <w:rFonts w:cstheme="minorHAnsi"/>
          <w:sz w:val="26"/>
          <w:szCs w:val="26"/>
        </w:rPr>
        <w:t xml:space="preserve"> if federal funding is not forthcoming</w:t>
      </w:r>
      <w:r w:rsidRPr="00280DFD">
        <w:rPr>
          <w:rFonts w:cstheme="minorHAnsi"/>
          <w:sz w:val="26"/>
          <w:szCs w:val="26"/>
        </w:rPr>
        <w:t xml:space="preserve">. </w:t>
      </w:r>
    </w:p>
    <w:p w:rsidR="00781ACA" w:rsidRPr="00280DFD" w:rsidRDefault="00781ACA" w:rsidP="00280DF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cstheme="minorHAnsi"/>
          <w:sz w:val="26"/>
          <w:szCs w:val="26"/>
        </w:rPr>
      </w:pPr>
      <w:r w:rsidRPr="00280DFD">
        <w:rPr>
          <w:rFonts w:cstheme="minorHAnsi"/>
          <w:b/>
          <w:sz w:val="26"/>
          <w:szCs w:val="26"/>
        </w:rPr>
        <w:t>Teacher, Administrator, Staff Shortage</w:t>
      </w:r>
      <w:r w:rsidRPr="00280DFD">
        <w:rPr>
          <w:rFonts w:cstheme="minorHAnsi"/>
          <w:sz w:val="26"/>
          <w:szCs w:val="26"/>
        </w:rPr>
        <w:t xml:space="preserve">: </w:t>
      </w:r>
      <w:r w:rsidR="00280DFD" w:rsidRPr="00280DFD">
        <w:rPr>
          <w:rFonts w:cstheme="minorHAnsi"/>
          <w:sz w:val="26"/>
          <w:szCs w:val="26"/>
        </w:rPr>
        <w:t xml:space="preserve">promote </w:t>
      </w:r>
      <w:r w:rsidRPr="00280DFD">
        <w:rPr>
          <w:rFonts w:cstheme="minorHAnsi"/>
          <w:sz w:val="26"/>
          <w:szCs w:val="26"/>
        </w:rPr>
        <w:t xml:space="preserve">staff diversity and talent, waiver of one-year experience for licensure reciprocity in recruiting diverse staff to better reflect diversity in student populations, flexibility in hiring, loan forgiveness programs and hiring retirees without negative IPERS implications. </w:t>
      </w:r>
      <w:r w:rsidR="00837042" w:rsidRPr="00280DFD">
        <w:rPr>
          <w:rFonts w:cstheme="minorHAnsi"/>
          <w:sz w:val="26"/>
          <w:szCs w:val="26"/>
        </w:rPr>
        <w:t xml:space="preserve">Iowa’s Future Ready Workforce should include an educator focus to </w:t>
      </w:r>
      <w:r w:rsidR="00BF4E80" w:rsidRPr="00280DFD">
        <w:rPr>
          <w:rFonts w:cstheme="minorHAnsi"/>
          <w:sz w:val="26"/>
          <w:szCs w:val="26"/>
        </w:rPr>
        <w:t xml:space="preserve">replenish </w:t>
      </w:r>
      <w:r w:rsidR="00F122B2" w:rsidRPr="00280DFD">
        <w:rPr>
          <w:rFonts w:cstheme="minorHAnsi"/>
          <w:sz w:val="26"/>
          <w:szCs w:val="26"/>
        </w:rPr>
        <w:t xml:space="preserve">the </w:t>
      </w:r>
      <w:r w:rsidR="00837042" w:rsidRPr="00280DFD">
        <w:rPr>
          <w:rFonts w:cstheme="minorHAnsi"/>
          <w:sz w:val="26"/>
          <w:szCs w:val="26"/>
        </w:rPr>
        <w:t>talent pool and attract high school and college students to a career in education.</w:t>
      </w:r>
    </w:p>
    <w:p w:rsidR="00EB0463" w:rsidRPr="00280DFD" w:rsidRDefault="00781ACA" w:rsidP="00280DF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cstheme="minorHAnsi"/>
          <w:i/>
          <w:sz w:val="26"/>
          <w:szCs w:val="26"/>
        </w:rPr>
      </w:pPr>
      <w:r w:rsidRPr="00280DFD">
        <w:rPr>
          <w:rFonts w:cstheme="minorHAnsi"/>
          <w:b/>
          <w:sz w:val="26"/>
          <w:szCs w:val="26"/>
        </w:rPr>
        <w:t>Mental Health Services</w:t>
      </w:r>
      <w:r w:rsidRPr="00280DFD">
        <w:rPr>
          <w:rFonts w:cstheme="minorHAnsi"/>
          <w:sz w:val="26"/>
          <w:szCs w:val="26"/>
        </w:rPr>
        <w:t xml:space="preserve">: structure </w:t>
      </w:r>
      <w:r w:rsidR="00280DFD" w:rsidRPr="00280DFD">
        <w:rPr>
          <w:rFonts w:cstheme="minorHAnsi"/>
          <w:sz w:val="26"/>
          <w:szCs w:val="26"/>
        </w:rPr>
        <w:t>and funding to</w:t>
      </w:r>
      <w:r w:rsidRPr="00280DFD">
        <w:rPr>
          <w:rFonts w:cstheme="minorHAnsi"/>
          <w:sz w:val="26"/>
          <w:szCs w:val="26"/>
        </w:rPr>
        <w:t xml:space="preserve"> eliminat</w:t>
      </w:r>
      <w:r w:rsidR="00280DFD" w:rsidRPr="00280DFD">
        <w:rPr>
          <w:rFonts w:cstheme="minorHAnsi"/>
          <w:sz w:val="26"/>
          <w:szCs w:val="26"/>
        </w:rPr>
        <w:t>e</w:t>
      </w:r>
      <w:r w:rsidRPr="00280DFD">
        <w:rPr>
          <w:rFonts w:cstheme="minorHAnsi"/>
          <w:sz w:val="26"/>
          <w:szCs w:val="26"/>
        </w:rPr>
        <w:t xml:space="preserve"> </w:t>
      </w:r>
      <w:r w:rsidR="00280DFD" w:rsidRPr="00280DFD">
        <w:rPr>
          <w:rFonts w:cstheme="minorHAnsi"/>
          <w:sz w:val="26"/>
          <w:szCs w:val="26"/>
        </w:rPr>
        <w:t xml:space="preserve">the </w:t>
      </w:r>
      <w:r w:rsidRPr="00280DFD">
        <w:rPr>
          <w:rFonts w:cstheme="minorHAnsi"/>
          <w:sz w:val="26"/>
          <w:szCs w:val="26"/>
        </w:rPr>
        <w:t xml:space="preserve">shortage of professionals. </w:t>
      </w:r>
      <w:r w:rsidR="00EB0463" w:rsidRPr="00280DFD">
        <w:rPr>
          <w:rFonts w:cstheme="minorHAnsi"/>
          <w:sz w:val="26"/>
          <w:szCs w:val="26"/>
        </w:rPr>
        <w:t xml:space="preserve">Funds to </w:t>
      </w:r>
      <w:r w:rsidR="0085329A" w:rsidRPr="00280DFD">
        <w:rPr>
          <w:rFonts w:cstheme="minorHAnsi"/>
          <w:sz w:val="26"/>
          <w:szCs w:val="26"/>
        </w:rPr>
        <w:t xml:space="preserve">provide </w:t>
      </w:r>
      <w:r w:rsidR="00EB0463" w:rsidRPr="00280DFD">
        <w:rPr>
          <w:rFonts w:cstheme="minorHAnsi"/>
          <w:sz w:val="26"/>
          <w:szCs w:val="26"/>
        </w:rPr>
        <w:t xml:space="preserve">case management and </w:t>
      </w:r>
      <w:r w:rsidR="003B5E7E" w:rsidRPr="00280DFD">
        <w:rPr>
          <w:rFonts w:cstheme="minorHAnsi"/>
          <w:sz w:val="26"/>
          <w:szCs w:val="26"/>
        </w:rPr>
        <w:t xml:space="preserve">service </w:t>
      </w:r>
      <w:r w:rsidR="00EB0463" w:rsidRPr="00280DFD">
        <w:rPr>
          <w:rFonts w:cstheme="minorHAnsi"/>
          <w:sz w:val="26"/>
          <w:szCs w:val="26"/>
        </w:rPr>
        <w:t xml:space="preserve">coordination is required when Medicaid, special education or other categorical funds do not </w:t>
      </w:r>
      <w:r w:rsidR="007574F3" w:rsidRPr="00280DFD">
        <w:rPr>
          <w:rFonts w:cstheme="minorHAnsi"/>
          <w:sz w:val="26"/>
          <w:szCs w:val="26"/>
        </w:rPr>
        <w:t>cover it</w:t>
      </w:r>
      <w:r w:rsidR="00EB0463" w:rsidRPr="00280DFD">
        <w:rPr>
          <w:rFonts w:cstheme="minorHAnsi"/>
          <w:sz w:val="26"/>
          <w:szCs w:val="26"/>
        </w:rPr>
        <w:t xml:space="preserve">. </w:t>
      </w:r>
      <w:r w:rsidR="003B5E7E" w:rsidRPr="00280DFD">
        <w:rPr>
          <w:rFonts w:cstheme="minorHAnsi"/>
          <w:sz w:val="26"/>
          <w:szCs w:val="26"/>
        </w:rPr>
        <w:t>School districts require c</w:t>
      </w:r>
      <w:r w:rsidR="00342CD2" w:rsidRPr="00280DFD">
        <w:rPr>
          <w:rFonts w:cstheme="minorHAnsi"/>
          <w:sz w:val="26"/>
          <w:szCs w:val="26"/>
        </w:rPr>
        <w:t>apacity and</w:t>
      </w:r>
      <w:r w:rsidR="003B5E7E" w:rsidRPr="00280DFD">
        <w:rPr>
          <w:rFonts w:cstheme="minorHAnsi"/>
          <w:sz w:val="26"/>
          <w:szCs w:val="26"/>
        </w:rPr>
        <w:t>/or</w:t>
      </w:r>
      <w:r w:rsidR="00342CD2" w:rsidRPr="00280DFD">
        <w:rPr>
          <w:rFonts w:cstheme="minorHAnsi"/>
          <w:sz w:val="26"/>
          <w:szCs w:val="26"/>
        </w:rPr>
        <w:t xml:space="preserve"> funding to provide </w:t>
      </w:r>
      <w:r w:rsidR="007574F3" w:rsidRPr="00280DFD">
        <w:rPr>
          <w:rFonts w:cstheme="minorHAnsi"/>
          <w:sz w:val="26"/>
          <w:szCs w:val="26"/>
        </w:rPr>
        <w:t xml:space="preserve">1) </w:t>
      </w:r>
      <w:r w:rsidR="00342CD2" w:rsidRPr="00280DFD">
        <w:rPr>
          <w:rFonts w:cstheme="minorHAnsi"/>
          <w:sz w:val="26"/>
          <w:szCs w:val="26"/>
        </w:rPr>
        <w:t>transition support and services for students returning to school after a mental health placement</w:t>
      </w:r>
      <w:r w:rsidR="007574F3" w:rsidRPr="00280DFD">
        <w:rPr>
          <w:rFonts w:cstheme="minorHAnsi"/>
          <w:sz w:val="26"/>
          <w:szCs w:val="26"/>
        </w:rPr>
        <w:t>,</w:t>
      </w:r>
      <w:r w:rsidR="00342CD2" w:rsidRPr="00280DFD">
        <w:rPr>
          <w:rFonts w:cstheme="minorHAnsi"/>
          <w:sz w:val="26"/>
          <w:szCs w:val="26"/>
        </w:rPr>
        <w:t xml:space="preserve"> </w:t>
      </w:r>
      <w:r w:rsidR="007574F3" w:rsidRPr="00280DFD">
        <w:rPr>
          <w:rFonts w:cstheme="minorHAnsi"/>
          <w:sz w:val="26"/>
          <w:szCs w:val="26"/>
        </w:rPr>
        <w:t xml:space="preserve">2) </w:t>
      </w:r>
      <w:r w:rsidR="00342CD2" w:rsidRPr="00280DFD">
        <w:rPr>
          <w:rFonts w:cstheme="minorHAnsi"/>
          <w:sz w:val="26"/>
          <w:szCs w:val="26"/>
        </w:rPr>
        <w:t xml:space="preserve">ongoing teacher, administrator, and support staff training to improve awareness and understanding of child social emotional, behavioral and mental health needs, </w:t>
      </w:r>
      <w:r w:rsidR="007574F3" w:rsidRPr="00280DFD">
        <w:rPr>
          <w:rFonts w:cstheme="minorHAnsi"/>
          <w:sz w:val="26"/>
          <w:szCs w:val="26"/>
        </w:rPr>
        <w:t xml:space="preserve">3) </w:t>
      </w:r>
      <w:r w:rsidR="00342CD2" w:rsidRPr="00280DFD">
        <w:rPr>
          <w:rFonts w:cstheme="minorHAnsi"/>
          <w:sz w:val="26"/>
          <w:szCs w:val="26"/>
        </w:rPr>
        <w:t xml:space="preserve">actionable </w:t>
      </w:r>
      <w:r w:rsidR="007574F3" w:rsidRPr="00280DFD">
        <w:rPr>
          <w:rFonts w:cstheme="minorHAnsi"/>
          <w:sz w:val="26"/>
          <w:szCs w:val="26"/>
        </w:rPr>
        <w:t xml:space="preserve">classroom </w:t>
      </w:r>
      <w:r w:rsidR="00342CD2" w:rsidRPr="00280DFD">
        <w:rPr>
          <w:rFonts w:cstheme="minorHAnsi"/>
          <w:sz w:val="26"/>
          <w:szCs w:val="26"/>
        </w:rPr>
        <w:t>strategies to address student needs</w:t>
      </w:r>
      <w:r w:rsidR="007574F3" w:rsidRPr="00280DFD">
        <w:rPr>
          <w:rFonts w:cstheme="minorHAnsi"/>
          <w:sz w:val="26"/>
          <w:szCs w:val="26"/>
        </w:rPr>
        <w:t>,</w:t>
      </w:r>
      <w:r w:rsidR="00342CD2" w:rsidRPr="00280DFD">
        <w:rPr>
          <w:rFonts w:cstheme="minorHAnsi"/>
          <w:sz w:val="26"/>
          <w:szCs w:val="26"/>
        </w:rPr>
        <w:t xml:space="preserve"> and </w:t>
      </w:r>
      <w:r w:rsidR="007574F3" w:rsidRPr="00280DFD">
        <w:rPr>
          <w:rFonts w:cstheme="minorHAnsi"/>
          <w:sz w:val="26"/>
          <w:szCs w:val="26"/>
        </w:rPr>
        <w:t xml:space="preserve">4) </w:t>
      </w:r>
      <w:r w:rsidR="00342CD2" w:rsidRPr="00280DFD">
        <w:rPr>
          <w:rFonts w:cstheme="minorHAnsi"/>
          <w:sz w:val="26"/>
          <w:szCs w:val="26"/>
        </w:rPr>
        <w:t>integration of mental health promotion into instruction when appropriate.</w:t>
      </w:r>
      <w:r w:rsidR="005D3870">
        <w:rPr>
          <w:rFonts w:cstheme="minorHAnsi"/>
          <w:sz w:val="26"/>
          <w:szCs w:val="26"/>
        </w:rPr>
        <w:t xml:space="preserve"> </w:t>
      </w:r>
    </w:p>
    <w:p w:rsidR="00CC026A" w:rsidRPr="00280DFD" w:rsidRDefault="00CC026A" w:rsidP="00280DFD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cstheme="minorHAnsi"/>
          <w:color w:val="222222"/>
          <w:sz w:val="26"/>
          <w:szCs w:val="26"/>
          <w:shd w:val="clear" w:color="auto" w:fill="FFFFFF"/>
        </w:rPr>
      </w:pPr>
      <w:r w:rsidRPr="00280DFD">
        <w:rPr>
          <w:rFonts w:cstheme="minorHAnsi"/>
          <w:b/>
          <w:bCs/>
          <w:color w:val="222222"/>
          <w:sz w:val="26"/>
          <w:szCs w:val="26"/>
          <w:shd w:val="clear" w:color="auto" w:fill="FFFFFF"/>
        </w:rPr>
        <w:t>District Authority</w:t>
      </w:r>
      <w:r w:rsidRPr="00280DFD">
        <w:rPr>
          <w:rFonts w:cstheme="minorHAnsi"/>
          <w:color w:val="222222"/>
          <w:sz w:val="26"/>
          <w:szCs w:val="26"/>
          <w:shd w:val="clear" w:color="auto" w:fill="FFFFFF"/>
        </w:rPr>
        <w:t xml:space="preserve">: Home Rule in Iowa Code 274.3 requires liberally construing the </w:t>
      </w:r>
      <w:r w:rsidR="00F122B2" w:rsidRPr="00280DFD">
        <w:rPr>
          <w:rFonts w:cstheme="minorHAnsi"/>
          <w:color w:val="222222"/>
          <w:sz w:val="26"/>
          <w:szCs w:val="26"/>
          <w:shd w:val="clear" w:color="auto" w:fill="FFFFFF"/>
        </w:rPr>
        <w:t xml:space="preserve">laws affecting schools </w:t>
      </w:r>
      <w:r w:rsidRPr="00280DFD">
        <w:rPr>
          <w:rFonts w:cstheme="minorHAnsi"/>
          <w:color w:val="222222"/>
          <w:sz w:val="26"/>
          <w:szCs w:val="26"/>
          <w:shd w:val="clear" w:color="auto" w:fill="FFFFFF"/>
        </w:rPr>
        <w:t xml:space="preserve">to effectuate the purposes of local control. </w:t>
      </w:r>
      <w:r w:rsidR="00271038" w:rsidRPr="00280DFD">
        <w:rPr>
          <w:rFonts w:cstheme="minorHAnsi"/>
          <w:color w:val="222222"/>
          <w:sz w:val="26"/>
          <w:szCs w:val="26"/>
          <w:shd w:val="clear" w:color="auto" w:fill="FFFFFF"/>
        </w:rPr>
        <w:t>UEN makes a strong</w:t>
      </w:r>
      <w:r w:rsidRPr="00280DFD">
        <w:rPr>
          <w:rFonts w:cstheme="minorHAnsi"/>
          <w:color w:val="222222"/>
          <w:sz w:val="26"/>
          <w:szCs w:val="26"/>
          <w:shd w:val="clear" w:color="auto" w:fill="FFFFFF"/>
        </w:rPr>
        <w:t xml:space="preserve"> statement that the legislature and governor should focus their efforts on flexibility rather than state-mandated one-size-fits-all action.</w:t>
      </w:r>
      <w:r w:rsidR="00F42BC2" w:rsidRPr="00280DFD">
        <w:rPr>
          <w:rFonts w:cstheme="minorHAnsi"/>
          <w:color w:val="222222"/>
          <w:sz w:val="26"/>
          <w:szCs w:val="26"/>
          <w:shd w:val="clear" w:color="auto" w:fill="FFFFFF"/>
        </w:rPr>
        <w:t xml:space="preserve"> </w:t>
      </w:r>
      <w:r w:rsidR="00271038" w:rsidRPr="00280DFD">
        <w:rPr>
          <w:rFonts w:cstheme="minorHAnsi"/>
          <w:color w:val="222222"/>
          <w:sz w:val="26"/>
          <w:szCs w:val="26"/>
          <w:shd w:val="clear" w:color="auto" w:fill="FFFFFF"/>
        </w:rPr>
        <w:t>A specific ask: r</w:t>
      </w:r>
      <w:r w:rsidRPr="00280DFD">
        <w:rPr>
          <w:rFonts w:cstheme="minorHAnsi"/>
          <w:color w:val="222222"/>
          <w:sz w:val="26"/>
          <w:szCs w:val="26"/>
          <w:shd w:val="clear" w:color="auto" w:fill="FFFFFF"/>
        </w:rPr>
        <w:t xml:space="preserve">equest flexibility to use </w:t>
      </w:r>
      <w:r w:rsidR="00271038" w:rsidRPr="00280DFD">
        <w:rPr>
          <w:rFonts w:cstheme="minorHAnsi"/>
          <w:color w:val="222222"/>
          <w:sz w:val="26"/>
          <w:szCs w:val="26"/>
          <w:shd w:val="clear" w:color="auto" w:fill="FFFFFF"/>
        </w:rPr>
        <w:t>school general fund</w:t>
      </w:r>
      <w:r w:rsidRPr="00280DFD">
        <w:rPr>
          <w:rFonts w:cstheme="minorHAnsi"/>
          <w:color w:val="222222"/>
          <w:sz w:val="26"/>
          <w:szCs w:val="26"/>
          <w:shd w:val="clear" w:color="auto" w:fill="FFFFFF"/>
        </w:rPr>
        <w:t xml:space="preserve"> to pay for expanded </w:t>
      </w:r>
      <w:r w:rsidR="00342CD2" w:rsidRPr="00280DFD">
        <w:rPr>
          <w:rFonts w:cstheme="minorHAnsi"/>
          <w:color w:val="222222"/>
          <w:sz w:val="26"/>
          <w:szCs w:val="26"/>
          <w:shd w:val="clear" w:color="auto" w:fill="FFFFFF"/>
        </w:rPr>
        <w:t>preschool</w:t>
      </w:r>
      <w:r w:rsidRPr="00280DFD">
        <w:rPr>
          <w:rFonts w:cstheme="minorHAnsi"/>
          <w:color w:val="222222"/>
          <w:sz w:val="26"/>
          <w:szCs w:val="26"/>
          <w:shd w:val="clear" w:color="auto" w:fill="FFFFFF"/>
        </w:rPr>
        <w:t xml:space="preserve"> slots.</w:t>
      </w:r>
    </w:p>
    <w:sectPr w:rsidR="00CC026A" w:rsidRPr="00280DFD" w:rsidSect="000F430D">
      <w:headerReference w:type="default" r:id="rId7"/>
      <w:footerReference w:type="default" r:id="rId8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074" w:rsidRDefault="00912074" w:rsidP="00F42BC2">
      <w:pPr>
        <w:spacing w:after="0" w:line="240" w:lineRule="auto"/>
      </w:pPr>
      <w:r>
        <w:separator/>
      </w:r>
    </w:p>
  </w:endnote>
  <w:endnote w:type="continuationSeparator" w:id="0">
    <w:p w:rsidR="00912074" w:rsidRDefault="00912074" w:rsidP="00F4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6870128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BC2" w:rsidRPr="00F42BC2" w:rsidRDefault="00F42BC2" w:rsidP="00F42BC2">
        <w:pPr>
          <w:pStyle w:val="Footer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t>UEN</w:t>
        </w:r>
        <w:r w:rsidRPr="00414BD6">
          <w:rPr>
            <w:sz w:val="20"/>
            <w:szCs w:val="20"/>
          </w:rPr>
          <w:t xml:space="preserve"> | 1201 63</w:t>
        </w:r>
        <w:r w:rsidRPr="00414BD6">
          <w:rPr>
            <w:sz w:val="20"/>
            <w:szCs w:val="20"/>
            <w:vertAlign w:val="superscript"/>
          </w:rPr>
          <w:t>rd</w:t>
        </w:r>
        <w:r w:rsidRPr="00414BD6">
          <w:rPr>
            <w:sz w:val="20"/>
            <w:szCs w:val="20"/>
          </w:rPr>
          <w:t xml:space="preserve"> Street, Des Moines, IA 50311 | (515) 251-5970 | </w:t>
        </w:r>
        <w:hyperlink r:id="rId1" w:history="1">
          <w:r w:rsidRPr="003B1173">
            <w:rPr>
              <w:rStyle w:val="Hyperlink"/>
              <w:sz w:val="20"/>
              <w:szCs w:val="20"/>
            </w:rPr>
            <w:t>www.uen-ia.org</w:t>
          </w:r>
        </w:hyperlink>
        <w:r w:rsidRPr="00414BD6">
          <w:rPr>
            <w:sz w:val="20"/>
            <w:szCs w:val="20"/>
          </w:rPr>
          <w:br/>
          <w:t xml:space="preserve">Margaret Buckton, </w:t>
        </w:r>
        <w:r>
          <w:rPr>
            <w:sz w:val="20"/>
            <w:szCs w:val="20"/>
          </w:rPr>
          <w:t>Executive Director</w:t>
        </w:r>
        <w:r w:rsidRPr="00414BD6">
          <w:rPr>
            <w:sz w:val="20"/>
            <w:szCs w:val="20"/>
          </w:rPr>
          <w:t xml:space="preserve">, </w:t>
        </w:r>
        <w:hyperlink r:id="rId2" w:history="1">
          <w:r w:rsidRPr="003B1173">
            <w:rPr>
              <w:rStyle w:val="Hyperlink"/>
              <w:sz w:val="20"/>
              <w:szCs w:val="20"/>
            </w:rPr>
            <w:t>margaret@iowaschoolfinance.com</w:t>
          </w:r>
        </w:hyperlink>
        <w:r w:rsidRPr="00414BD6">
          <w:rPr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074" w:rsidRDefault="00912074" w:rsidP="00F42BC2">
      <w:pPr>
        <w:spacing w:after="0" w:line="240" w:lineRule="auto"/>
      </w:pPr>
      <w:r>
        <w:separator/>
      </w:r>
    </w:p>
  </w:footnote>
  <w:footnote w:type="continuationSeparator" w:id="0">
    <w:p w:rsidR="00912074" w:rsidRDefault="00912074" w:rsidP="00F4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BC2" w:rsidRDefault="00F42BC2" w:rsidP="00F42BC2">
    <w:pPr>
      <w:pStyle w:val="Header"/>
      <w:jc w:val="center"/>
    </w:pPr>
    <w:r>
      <w:rPr>
        <w:noProof/>
      </w:rPr>
      <w:drawing>
        <wp:inline distT="0" distB="0" distL="0" distR="0" wp14:anchorId="579E72D8" wp14:editId="74A8AD18">
          <wp:extent cx="5715000" cy="137545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EN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137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2BC2" w:rsidRDefault="00F42BC2" w:rsidP="000F430D">
    <w:pPr>
      <w:spacing w:after="0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Urban Education Network</w:t>
    </w:r>
    <w:r w:rsidRPr="00734699">
      <w:rPr>
        <w:rFonts w:ascii="Arial" w:hAnsi="Arial" w:cs="Arial"/>
        <w:b/>
        <w:sz w:val="28"/>
      </w:rPr>
      <w:t xml:space="preserve"> </w:t>
    </w:r>
    <w:r>
      <w:rPr>
        <w:rFonts w:ascii="Arial" w:hAnsi="Arial" w:cs="Arial"/>
        <w:b/>
        <w:sz w:val="28"/>
      </w:rPr>
      <w:br/>
    </w:r>
    <w:r w:rsidRPr="00734699">
      <w:rPr>
        <w:rFonts w:ascii="Arial" w:hAnsi="Arial" w:cs="Arial"/>
        <w:b/>
        <w:sz w:val="28"/>
      </w:rPr>
      <w:t>Legislative Priorities for 202</w:t>
    </w:r>
    <w:r>
      <w:rPr>
        <w:rFonts w:ascii="Arial" w:hAnsi="Arial" w:cs="Arial"/>
        <w:b/>
        <w:sz w:val="28"/>
      </w:rPr>
      <w:t>2</w:t>
    </w:r>
    <w:r w:rsidRPr="00734699">
      <w:rPr>
        <w:rFonts w:ascii="Arial" w:hAnsi="Arial" w:cs="Arial"/>
        <w:b/>
        <w:sz w:val="28"/>
      </w:rPr>
      <w:t xml:space="preserve"> Session</w:t>
    </w:r>
  </w:p>
  <w:p w:rsidR="00F42BC2" w:rsidRPr="00F42BC2" w:rsidRDefault="00F42BC2" w:rsidP="000F430D">
    <w:pPr>
      <w:spacing w:after="0"/>
      <w:jc w:val="center"/>
      <w:rPr>
        <w:rFonts w:ascii="Arial" w:hAnsi="Arial" w:cs="Arial"/>
        <w:i/>
        <w:sz w:val="20"/>
        <w:szCs w:val="20"/>
      </w:rPr>
    </w:pPr>
    <w:r w:rsidRPr="00F42BC2">
      <w:rPr>
        <w:rFonts w:ascii="Arial" w:hAnsi="Arial" w:cs="Arial"/>
        <w:i/>
        <w:sz w:val="20"/>
        <w:szCs w:val="20"/>
      </w:rPr>
      <w:t>(</w:t>
    </w:r>
    <w:r w:rsidR="000F430D">
      <w:rPr>
        <w:rFonts w:ascii="Arial" w:hAnsi="Arial" w:cs="Arial"/>
        <w:i/>
        <w:sz w:val="20"/>
        <w:szCs w:val="20"/>
      </w:rPr>
      <w:t xml:space="preserve">Approved by </w:t>
    </w:r>
    <w:r w:rsidRPr="00F42BC2">
      <w:rPr>
        <w:rFonts w:ascii="Arial" w:hAnsi="Arial" w:cs="Arial"/>
        <w:i/>
        <w:sz w:val="20"/>
        <w:szCs w:val="20"/>
      </w:rPr>
      <w:t>Steering Committee</w:t>
    </w:r>
    <w:r w:rsidR="000F430D">
      <w:rPr>
        <w:rFonts w:ascii="Arial" w:hAnsi="Arial" w:cs="Arial"/>
        <w:i/>
        <w:sz w:val="20"/>
        <w:szCs w:val="20"/>
      </w:rPr>
      <w:t xml:space="preserve"> Nov.</w:t>
    </w:r>
    <w:r w:rsidRPr="00F42BC2">
      <w:rPr>
        <w:rFonts w:ascii="Arial" w:hAnsi="Arial" w:cs="Arial"/>
        <w:i/>
        <w:sz w:val="20"/>
        <w:szCs w:val="20"/>
      </w:rPr>
      <w:t xml:space="preserve"> 17, 2021.)</w:t>
    </w:r>
  </w:p>
  <w:p w:rsidR="00F42BC2" w:rsidRPr="00F42BC2" w:rsidRDefault="00F42BC2" w:rsidP="00F42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B2E1B"/>
    <w:multiLevelType w:val="hybridMultilevel"/>
    <w:tmpl w:val="4E2C507A"/>
    <w:lvl w:ilvl="0" w:tplc="40A671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704BD"/>
    <w:multiLevelType w:val="hybridMultilevel"/>
    <w:tmpl w:val="066CC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CA"/>
    <w:rsid w:val="00040C45"/>
    <w:rsid w:val="000F430D"/>
    <w:rsid w:val="00114C80"/>
    <w:rsid w:val="00172EB4"/>
    <w:rsid w:val="0017506F"/>
    <w:rsid w:val="00271038"/>
    <w:rsid w:val="00275348"/>
    <w:rsid w:val="0027629A"/>
    <w:rsid w:val="00280DFD"/>
    <w:rsid w:val="002B6CFC"/>
    <w:rsid w:val="002C6E49"/>
    <w:rsid w:val="00342CD2"/>
    <w:rsid w:val="003518EC"/>
    <w:rsid w:val="00384F14"/>
    <w:rsid w:val="003B5E7E"/>
    <w:rsid w:val="0040545C"/>
    <w:rsid w:val="005D3870"/>
    <w:rsid w:val="005F75A0"/>
    <w:rsid w:val="006275EE"/>
    <w:rsid w:val="006E4DB0"/>
    <w:rsid w:val="00731D2B"/>
    <w:rsid w:val="007574F3"/>
    <w:rsid w:val="00761F04"/>
    <w:rsid w:val="00781ACA"/>
    <w:rsid w:val="007A7DD5"/>
    <w:rsid w:val="007D4CFA"/>
    <w:rsid w:val="00837042"/>
    <w:rsid w:val="0085329A"/>
    <w:rsid w:val="008951F7"/>
    <w:rsid w:val="008C17C7"/>
    <w:rsid w:val="008E1357"/>
    <w:rsid w:val="00912074"/>
    <w:rsid w:val="00942724"/>
    <w:rsid w:val="009F1B66"/>
    <w:rsid w:val="00AA1E52"/>
    <w:rsid w:val="00B34908"/>
    <w:rsid w:val="00BD2A69"/>
    <w:rsid w:val="00BF4E80"/>
    <w:rsid w:val="00C22BB6"/>
    <w:rsid w:val="00CC026A"/>
    <w:rsid w:val="00CC6AF0"/>
    <w:rsid w:val="00CF0A81"/>
    <w:rsid w:val="00D26BA8"/>
    <w:rsid w:val="00D50677"/>
    <w:rsid w:val="00D612D9"/>
    <w:rsid w:val="00D751D9"/>
    <w:rsid w:val="00DE0CB8"/>
    <w:rsid w:val="00E35D4F"/>
    <w:rsid w:val="00E6775E"/>
    <w:rsid w:val="00EA3A51"/>
    <w:rsid w:val="00EB0463"/>
    <w:rsid w:val="00F122B2"/>
    <w:rsid w:val="00F42BC2"/>
    <w:rsid w:val="00F4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4351EC-1F48-4BF5-8224-C0A946FC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BC2"/>
  </w:style>
  <w:style w:type="paragraph" w:styleId="Footer">
    <w:name w:val="footer"/>
    <w:basedOn w:val="Normal"/>
    <w:link w:val="FooterChar"/>
    <w:uiPriority w:val="99"/>
    <w:unhideWhenUsed/>
    <w:rsid w:val="00F42B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BC2"/>
  </w:style>
  <w:style w:type="character" w:styleId="Hyperlink">
    <w:name w:val="Hyperlink"/>
    <w:basedOn w:val="DefaultParagraphFont"/>
    <w:uiPriority w:val="99"/>
    <w:unhideWhenUsed/>
    <w:rsid w:val="00F42B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garet@iowaschoolfinance.com" TargetMode="External"/><Relationship Id="rId1" Type="http://schemas.openxmlformats.org/officeDocument/2006/relationships/hyperlink" Target="http://www.uen-i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Jen</cp:lastModifiedBy>
  <cp:revision>2</cp:revision>
  <cp:lastPrinted>2021-11-18T13:25:00Z</cp:lastPrinted>
  <dcterms:created xsi:type="dcterms:W3CDTF">2021-11-22T16:55:00Z</dcterms:created>
  <dcterms:modified xsi:type="dcterms:W3CDTF">2021-11-22T16:55:00Z</dcterms:modified>
</cp:coreProperties>
</file>