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82" w:rsidRDefault="00B60082" w:rsidP="00147CC2">
      <w:pPr>
        <w:pStyle w:val="Heading1"/>
        <w:spacing w:before="0"/>
        <w:ind w:right="1184"/>
        <w:jc w:val="center"/>
        <w:rPr>
          <w:bCs w:val="0"/>
          <w:sz w:val="28"/>
          <w:szCs w:val="28"/>
        </w:rPr>
      </w:pPr>
      <w:bookmarkStart w:id="0" w:name="_GoBack"/>
      <w:bookmarkEnd w:id="0"/>
    </w:p>
    <w:p w:rsidR="008408AC" w:rsidRPr="00147CC2" w:rsidRDefault="00BA0364" w:rsidP="00147CC2">
      <w:pPr>
        <w:pStyle w:val="Heading1"/>
        <w:spacing w:before="0"/>
        <w:ind w:right="1184"/>
        <w:jc w:val="center"/>
        <w:rPr>
          <w:bCs w:val="0"/>
          <w:sz w:val="28"/>
          <w:szCs w:val="28"/>
        </w:rPr>
      </w:pPr>
      <w:r w:rsidRPr="00147CC2">
        <w:rPr>
          <w:bCs w:val="0"/>
          <w:sz w:val="28"/>
          <w:szCs w:val="28"/>
        </w:rPr>
        <w:t xml:space="preserve">UEN </w:t>
      </w:r>
      <w:r w:rsidR="00D5550C" w:rsidRPr="00147CC2">
        <w:rPr>
          <w:bCs w:val="0"/>
          <w:sz w:val="28"/>
          <w:szCs w:val="28"/>
        </w:rPr>
        <w:t xml:space="preserve">Comments Regarding </w:t>
      </w:r>
      <w:r w:rsidR="00BE24F2" w:rsidRPr="00147CC2">
        <w:rPr>
          <w:bCs w:val="0"/>
          <w:sz w:val="28"/>
          <w:szCs w:val="28"/>
        </w:rPr>
        <w:t>Proposed Rules</w:t>
      </w:r>
    </w:p>
    <w:p w:rsidR="00E97376" w:rsidRPr="00147CC2" w:rsidRDefault="00835B71" w:rsidP="00B60082">
      <w:pPr>
        <w:pStyle w:val="Heading1"/>
        <w:spacing w:before="0" w:after="240"/>
        <w:ind w:left="1170" w:right="1184" w:firstLine="720"/>
        <w:jc w:val="center"/>
        <w:rPr>
          <w:rFonts w:asciiTheme="minorHAnsi" w:hAnsiTheme="minorHAnsi" w:cstheme="minorHAnsi"/>
          <w:b w:val="0"/>
          <w:sz w:val="22"/>
          <w:szCs w:val="22"/>
        </w:rPr>
      </w:pPr>
      <w:r>
        <w:rPr>
          <w:bCs w:val="0"/>
          <w:sz w:val="28"/>
          <w:szCs w:val="28"/>
        </w:rPr>
        <w:t>HF 68 Education Savings Accounts</w:t>
      </w:r>
      <w:r w:rsidR="00147CC2">
        <w:rPr>
          <w:bCs w:val="0"/>
          <w:sz w:val="28"/>
          <w:szCs w:val="28"/>
        </w:rPr>
        <w:br/>
      </w:r>
      <w:r>
        <w:rPr>
          <w:rFonts w:asciiTheme="minorHAnsi" w:hAnsiTheme="minorHAnsi" w:cstheme="minorHAnsi"/>
          <w:b w:val="0"/>
          <w:sz w:val="22"/>
          <w:szCs w:val="22"/>
        </w:rPr>
        <w:t>June 13, 2023</w:t>
      </w:r>
    </w:p>
    <w:p w:rsidR="005334E0" w:rsidRPr="00147CC2" w:rsidRDefault="00E97376" w:rsidP="008C4655">
      <w:pPr>
        <w:shd w:val="clear" w:color="auto" w:fill="FFFFFF"/>
        <w:spacing w:after="0" w:line="240" w:lineRule="auto"/>
        <w:rPr>
          <w:rFonts w:eastAsia="Times New Roman" w:cstheme="minorHAnsi"/>
          <w:color w:val="222222"/>
        </w:rPr>
      </w:pPr>
      <w:r w:rsidRPr="00147CC2">
        <w:rPr>
          <w:rFonts w:eastAsia="Times New Roman" w:cstheme="minorHAnsi"/>
          <w:color w:val="222222"/>
        </w:rPr>
        <w:t xml:space="preserve">Thank you for the opportunity to comment regarding proposed rules </w:t>
      </w:r>
      <w:r w:rsidR="006D3AE7" w:rsidRPr="00147CC2">
        <w:rPr>
          <w:rFonts w:eastAsia="Times New Roman" w:cstheme="minorHAnsi"/>
          <w:color w:val="222222"/>
        </w:rPr>
        <w:t xml:space="preserve">to </w:t>
      </w:r>
      <w:r w:rsidR="00E31058" w:rsidRPr="00147CC2">
        <w:rPr>
          <w:rFonts w:eastAsia="Times New Roman" w:cstheme="minorHAnsi"/>
          <w:color w:val="222222"/>
        </w:rPr>
        <w:t xml:space="preserve">implement </w:t>
      </w:r>
      <w:r w:rsidR="00835B71">
        <w:rPr>
          <w:rFonts w:eastAsia="Times New Roman" w:cstheme="minorHAnsi"/>
          <w:color w:val="222222"/>
        </w:rPr>
        <w:t xml:space="preserve">the applications process, administration and oversight of education savings accounts </w:t>
      </w:r>
      <w:r w:rsidR="00E9599D">
        <w:rPr>
          <w:rFonts w:eastAsia="Times New Roman" w:cstheme="minorHAnsi"/>
          <w:color w:val="222222"/>
        </w:rPr>
        <w:t xml:space="preserve">(ESA) </w:t>
      </w:r>
      <w:r w:rsidR="00835B71">
        <w:rPr>
          <w:rFonts w:eastAsia="Times New Roman" w:cstheme="minorHAnsi"/>
          <w:color w:val="222222"/>
        </w:rPr>
        <w:t>as enacted by HF 68 this Session.</w:t>
      </w:r>
      <w:r w:rsidR="00E9599D">
        <w:rPr>
          <w:rFonts w:eastAsia="Times New Roman" w:cstheme="minorHAnsi"/>
          <w:color w:val="222222"/>
        </w:rPr>
        <w:t xml:space="preserve"> </w:t>
      </w:r>
      <w:r w:rsidR="00835B71">
        <w:rPr>
          <w:rFonts w:eastAsia="Times New Roman" w:cstheme="minorHAnsi"/>
          <w:color w:val="222222"/>
        </w:rPr>
        <w:t xml:space="preserve">When such significant policy </w:t>
      </w:r>
      <w:r w:rsidR="00E9599D">
        <w:rPr>
          <w:rFonts w:eastAsia="Times New Roman" w:cstheme="minorHAnsi"/>
          <w:color w:val="222222"/>
        </w:rPr>
        <w:t xml:space="preserve">is </w:t>
      </w:r>
      <w:r w:rsidR="00835B71">
        <w:rPr>
          <w:rFonts w:eastAsia="Times New Roman" w:cstheme="minorHAnsi"/>
          <w:color w:val="222222"/>
        </w:rPr>
        <w:t xml:space="preserve">enacted in a very short time with a compressed legislative process, as happened early in the 2023 Session with </w:t>
      </w:r>
      <w:r w:rsidR="00F349A5">
        <w:rPr>
          <w:rFonts w:eastAsia="Times New Roman" w:cstheme="minorHAnsi"/>
          <w:color w:val="222222"/>
        </w:rPr>
        <w:t>HF 68</w:t>
      </w:r>
      <w:r w:rsidR="00835B71">
        <w:rPr>
          <w:rFonts w:eastAsia="Times New Roman" w:cstheme="minorHAnsi"/>
          <w:color w:val="222222"/>
        </w:rPr>
        <w:t xml:space="preserve">, we anticipate legislative corrections and </w:t>
      </w:r>
      <w:r w:rsidR="00E9599D">
        <w:rPr>
          <w:rFonts w:eastAsia="Times New Roman" w:cstheme="minorHAnsi"/>
          <w:color w:val="222222"/>
        </w:rPr>
        <w:t>fine-</w:t>
      </w:r>
      <w:r w:rsidR="00835B71">
        <w:rPr>
          <w:rFonts w:eastAsia="Times New Roman" w:cstheme="minorHAnsi"/>
          <w:color w:val="222222"/>
        </w:rPr>
        <w:t xml:space="preserve">tuning will likely unfold over the next year or two as the entire system learns what might be missing or needs </w:t>
      </w:r>
      <w:r w:rsidR="00260A5D">
        <w:rPr>
          <w:rFonts w:eastAsia="Times New Roman" w:cstheme="minorHAnsi"/>
          <w:color w:val="222222"/>
        </w:rPr>
        <w:t xml:space="preserve">clarification </w:t>
      </w:r>
      <w:r w:rsidR="00835B71">
        <w:rPr>
          <w:rFonts w:eastAsia="Times New Roman" w:cstheme="minorHAnsi"/>
          <w:color w:val="222222"/>
        </w:rPr>
        <w:t>along the way. Th</w:t>
      </w:r>
      <w:r w:rsidR="00F349A5">
        <w:rPr>
          <w:rFonts w:eastAsia="Times New Roman" w:cstheme="minorHAnsi"/>
          <w:color w:val="222222"/>
        </w:rPr>
        <w:t>ese</w:t>
      </w:r>
      <w:r w:rsidR="00835B71">
        <w:rPr>
          <w:rFonts w:eastAsia="Times New Roman" w:cstheme="minorHAnsi"/>
          <w:color w:val="222222"/>
        </w:rPr>
        <w:t xml:space="preserve"> comments center on the proposed rules ACR 7023C Notice of Intended Action before the Administrative Rules Review Committee on June 13. </w:t>
      </w:r>
    </w:p>
    <w:p w:rsidR="00835B71" w:rsidRDefault="00835B71" w:rsidP="00BE24F2">
      <w:pPr>
        <w:widowControl w:val="0"/>
        <w:tabs>
          <w:tab w:val="left" w:pos="1181"/>
        </w:tabs>
        <w:spacing w:before="240" w:after="0" w:line="240" w:lineRule="auto"/>
        <w:ind w:right="223"/>
        <w:rPr>
          <w:rFonts w:eastAsia="Times New Roman" w:cstheme="minorHAnsi"/>
          <w:color w:val="222222"/>
        </w:rPr>
      </w:pPr>
      <w:r>
        <w:rPr>
          <w:rFonts w:eastAsia="Times New Roman" w:cstheme="minorHAnsi"/>
          <w:color w:val="222222"/>
        </w:rPr>
        <w:t xml:space="preserve">The Department </w:t>
      </w:r>
      <w:r w:rsidR="00E9599D">
        <w:rPr>
          <w:rFonts w:eastAsia="Times New Roman" w:cstheme="minorHAnsi"/>
          <w:color w:val="222222"/>
        </w:rPr>
        <w:t xml:space="preserve">(DE) </w:t>
      </w:r>
      <w:r>
        <w:rPr>
          <w:rFonts w:eastAsia="Times New Roman" w:cstheme="minorHAnsi"/>
          <w:color w:val="222222"/>
        </w:rPr>
        <w:t xml:space="preserve">was granted emergency rulemaking authority in Sec. 2 of HF 68: </w:t>
      </w:r>
    </w:p>
    <w:p w:rsidR="00835B71" w:rsidRDefault="00835B71" w:rsidP="008858BB">
      <w:pPr>
        <w:widowControl w:val="0"/>
        <w:tabs>
          <w:tab w:val="left" w:pos="1181"/>
        </w:tabs>
        <w:spacing w:before="240" w:after="0" w:line="240" w:lineRule="auto"/>
        <w:ind w:left="720" w:right="223"/>
        <w:rPr>
          <w:rFonts w:eastAsia="Times New Roman" w:cstheme="minorHAnsi"/>
          <w:color w:val="222222"/>
        </w:rPr>
      </w:pPr>
      <w:r>
        <w:t xml:space="preserve">Sec. 2. Section 256.9, Code 2023, is amended by adding NEW SUBSECTION. 66. Adopt rules relating to the administration of, and applications for, the education savings account program pursuant to section 257.11B, </w:t>
      </w:r>
      <w:r w:rsidRPr="008858BB">
        <w:rPr>
          <w:i/>
        </w:rPr>
        <w:t>including but not limited to</w:t>
      </w:r>
      <w:r>
        <w:t xml:space="preserve"> application processing timelines and information required to be submitted by a parent or guardian.</w:t>
      </w:r>
    </w:p>
    <w:p w:rsidR="00835B71" w:rsidRDefault="00835B71" w:rsidP="00BE24F2">
      <w:pPr>
        <w:widowControl w:val="0"/>
        <w:tabs>
          <w:tab w:val="left" w:pos="1181"/>
        </w:tabs>
        <w:spacing w:before="240" w:after="0" w:line="240" w:lineRule="auto"/>
        <w:ind w:right="223"/>
        <w:rPr>
          <w:rFonts w:eastAsia="Times New Roman" w:cstheme="minorHAnsi"/>
          <w:color w:val="222222"/>
        </w:rPr>
      </w:pPr>
      <w:r>
        <w:rPr>
          <w:rFonts w:eastAsia="Times New Roman" w:cstheme="minorHAnsi"/>
          <w:color w:val="222222"/>
        </w:rPr>
        <w:t xml:space="preserve">It is important to note that the Legislature set the expectation for </w:t>
      </w:r>
      <w:r w:rsidR="008858BB">
        <w:rPr>
          <w:rFonts w:eastAsia="Times New Roman" w:cstheme="minorHAnsi"/>
          <w:color w:val="222222"/>
        </w:rPr>
        <w:t xml:space="preserve">the DE </w:t>
      </w:r>
      <w:r>
        <w:rPr>
          <w:rFonts w:eastAsia="Times New Roman" w:cstheme="minorHAnsi"/>
          <w:color w:val="222222"/>
        </w:rPr>
        <w:t xml:space="preserve">to </w:t>
      </w:r>
      <w:r w:rsidR="00E9599D">
        <w:rPr>
          <w:rFonts w:eastAsia="Times New Roman" w:cstheme="minorHAnsi"/>
          <w:color w:val="222222"/>
        </w:rPr>
        <w:t xml:space="preserve">establish </w:t>
      </w:r>
      <w:r>
        <w:rPr>
          <w:rFonts w:eastAsia="Times New Roman" w:cstheme="minorHAnsi"/>
          <w:color w:val="222222"/>
        </w:rPr>
        <w:t>rules in two distinct areas</w:t>
      </w:r>
      <w:r w:rsidR="00E9599D">
        <w:rPr>
          <w:rFonts w:eastAsia="Times New Roman" w:cstheme="minorHAnsi"/>
          <w:color w:val="222222"/>
        </w:rPr>
        <w:t xml:space="preserve">: </w:t>
      </w:r>
      <w:r w:rsidR="008858BB">
        <w:rPr>
          <w:rFonts w:eastAsia="Times New Roman" w:cstheme="minorHAnsi"/>
          <w:color w:val="222222"/>
        </w:rPr>
        <w:t>1)</w:t>
      </w:r>
      <w:r>
        <w:rPr>
          <w:rFonts w:eastAsia="Times New Roman" w:cstheme="minorHAnsi"/>
          <w:color w:val="222222"/>
        </w:rPr>
        <w:t xml:space="preserve"> administration of</w:t>
      </w:r>
      <w:r w:rsidR="00E9599D">
        <w:rPr>
          <w:rFonts w:eastAsia="Times New Roman" w:cstheme="minorHAnsi"/>
          <w:color w:val="222222"/>
        </w:rPr>
        <w:t>,</w:t>
      </w:r>
      <w:r>
        <w:rPr>
          <w:rFonts w:eastAsia="Times New Roman" w:cstheme="minorHAnsi"/>
          <w:color w:val="222222"/>
        </w:rPr>
        <w:t xml:space="preserve"> and </w:t>
      </w:r>
      <w:r w:rsidR="008858BB">
        <w:rPr>
          <w:rFonts w:eastAsia="Times New Roman" w:cstheme="minorHAnsi"/>
          <w:color w:val="222222"/>
        </w:rPr>
        <w:t xml:space="preserve">2) </w:t>
      </w:r>
      <w:r>
        <w:rPr>
          <w:rFonts w:eastAsia="Times New Roman" w:cstheme="minorHAnsi"/>
          <w:color w:val="222222"/>
        </w:rPr>
        <w:t xml:space="preserve">applications for the program, with </w:t>
      </w:r>
      <w:r w:rsidR="00E9599D">
        <w:rPr>
          <w:rFonts w:eastAsia="Times New Roman" w:cstheme="minorHAnsi"/>
          <w:color w:val="222222"/>
        </w:rPr>
        <w:t xml:space="preserve">the </w:t>
      </w:r>
      <w:r>
        <w:rPr>
          <w:rFonts w:eastAsia="Times New Roman" w:cstheme="minorHAnsi"/>
          <w:color w:val="222222"/>
        </w:rPr>
        <w:t xml:space="preserve">important phrase of “including but not limited to”, which </w:t>
      </w:r>
      <w:r w:rsidR="00260A5D">
        <w:rPr>
          <w:rFonts w:eastAsia="Times New Roman" w:cstheme="minorHAnsi"/>
          <w:color w:val="222222"/>
        </w:rPr>
        <w:t xml:space="preserve">provides </w:t>
      </w:r>
      <w:r>
        <w:rPr>
          <w:rFonts w:eastAsia="Times New Roman" w:cstheme="minorHAnsi"/>
          <w:color w:val="222222"/>
        </w:rPr>
        <w:t>broad authority</w:t>
      </w:r>
      <w:r w:rsidR="00260A5D">
        <w:rPr>
          <w:rFonts w:eastAsia="Times New Roman" w:cstheme="minorHAnsi"/>
          <w:color w:val="222222"/>
        </w:rPr>
        <w:t xml:space="preserve">. </w:t>
      </w:r>
      <w:r>
        <w:rPr>
          <w:rFonts w:eastAsia="Times New Roman" w:cstheme="minorHAnsi"/>
          <w:color w:val="222222"/>
        </w:rPr>
        <w:t xml:space="preserve">The comments below </w:t>
      </w:r>
      <w:r w:rsidR="008858BB">
        <w:rPr>
          <w:rFonts w:eastAsia="Times New Roman" w:cstheme="minorHAnsi"/>
          <w:color w:val="222222"/>
        </w:rPr>
        <w:t>are either</w:t>
      </w:r>
      <w:r w:rsidR="00B46A5F">
        <w:rPr>
          <w:rFonts w:eastAsia="Times New Roman" w:cstheme="minorHAnsi"/>
          <w:color w:val="222222"/>
        </w:rPr>
        <w:t xml:space="preserve"> technical corrections</w:t>
      </w:r>
      <w:r w:rsidR="008858BB">
        <w:rPr>
          <w:rFonts w:eastAsia="Times New Roman" w:cstheme="minorHAnsi"/>
          <w:color w:val="222222"/>
        </w:rPr>
        <w:t>/c</w:t>
      </w:r>
      <w:r w:rsidR="00B46A5F">
        <w:rPr>
          <w:rFonts w:eastAsia="Times New Roman" w:cstheme="minorHAnsi"/>
          <w:color w:val="222222"/>
        </w:rPr>
        <w:t xml:space="preserve">larifications regarding the specifics proposed </w:t>
      </w:r>
      <w:r w:rsidR="008858BB">
        <w:rPr>
          <w:rFonts w:eastAsia="Times New Roman" w:cstheme="minorHAnsi"/>
          <w:color w:val="222222"/>
        </w:rPr>
        <w:t xml:space="preserve">or suggested additions of what should be </w:t>
      </w:r>
      <w:r w:rsidR="00B46A5F">
        <w:rPr>
          <w:rFonts w:eastAsia="Times New Roman" w:cstheme="minorHAnsi"/>
          <w:color w:val="222222"/>
        </w:rPr>
        <w:t>included</w:t>
      </w:r>
      <w:r w:rsidR="00E9599D">
        <w:rPr>
          <w:rFonts w:eastAsia="Times New Roman" w:cstheme="minorHAnsi"/>
          <w:color w:val="222222"/>
        </w:rPr>
        <w:t xml:space="preserve"> </w:t>
      </w:r>
      <w:r w:rsidR="00B46A5F">
        <w:rPr>
          <w:rFonts w:eastAsia="Times New Roman" w:cstheme="minorHAnsi"/>
          <w:color w:val="222222"/>
        </w:rPr>
        <w:t xml:space="preserve">to implement the program with accountability where included in the legislation and with appropriate reporting back to public schools regarding the impact of ESA </w:t>
      </w:r>
      <w:r w:rsidR="00260A5D">
        <w:rPr>
          <w:rFonts w:eastAsia="Times New Roman" w:cstheme="minorHAnsi"/>
          <w:color w:val="222222"/>
        </w:rPr>
        <w:t xml:space="preserve">participation </w:t>
      </w:r>
      <w:r w:rsidR="00B46A5F">
        <w:rPr>
          <w:rFonts w:eastAsia="Times New Roman" w:cstheme="minorHAnsi"/>
          <w:color w:val="222222"/>
        </w:rPr>
        <w:t xml:space="preserve">on public school enrollment. </w:t>
      </w:r>
    </w:p>
    <w:p w:rsidR="00B46A5F" w:rsidRDefault="0030219B" w:rsidP="00BE24F2">
      <w:pPr>
        <w:widowControl w:val="0"/>
        <w:tabs>
          <w:tab w:val="left" w:pos="1181"/>
        </w:tabs>
        <w:spacing w:before="240" w:after="0" w:line="240" w:lineRule="auto"/>
        <w:ind w:right="223"/>
        <w:rPr>
          <w:rFonts w:eastAsia="Times New Roman" w:cstheme="minorHAnsi"/>
          <w:color w:val="222222"/>
        </w:rPr>
      </w:pPr>
      <w:r>
        <w:rPr>
          <w:rFonts w:eastAsia="Times New Roman" w:cstheme="minorHAnsi"/>
          <w:b/>
          <w:color w:val="222222"/>
        </w:rPr>
        <w:t xml:space="preserve">Regarding </w:t>
      </w:r>
      <w:r w:rsidRPr="0030219B">
        <w:rPr>
          <w:rFonts w:eastAsia="Times New Roman" w:cstheme="minorHAnsi"/>
          <w:b/>
          <w:color w:val="222222"/>
        </w:rPr>
        <w:t>Education Therapies:</w:t>
      </w:r>
      <w:r>
        <w:rPr>
          <w:rFonts w:eastAsia="Times New Roman" w:cstheme="minorHAnsi"/>
          <w:color w:val="222222"/>
        </w:rPr>
        <w:t xml:space="preserve"> </w:t>
      </w:r>
      <w:r w:rsidR="00B46A5F" w:rsidRPr="00F349A5">
        <w:rPr>
          <w:rFonts w:eastAsia="Times New Roman" w:cstheme="minorHAnsi"/>
          <w:b/>
          <w:color w:val="222222"/>
        </w:rPr>
        <w:t>Definitions 20.1(6)</w:t>
      </w:r>
      <w:r w:rsidR="00B46A5F">
        <w:rPr>
          <w:rFonts w:eastAsia="Times New Roman" w:cstheme="minorHAnsi"/>
          <w:color w:val="222222"/>
        </w:rPr>
        <w:t xml:space="preserve"> “Qualified educational expenses” </w:t>
      </w:r>
      <w:r w:rsidR="00E9599D">
        <w:rPr>
          <w:rFonts w:eastAsia="Times New Roman" w:cstheme="minorHAnsi"/>
          <w:color w:val="222222"/>
        </w:rPr>
        <w:t>cross-</w:t>
      </w:r>
      <w:r w:rsidR="00B46A5F">
        <w:rPr>
          <w:rFonts w:eastAsia="Times New Roman" w:cstheme="minorHAnsi"/>
          <w:color w:val="222222"/>
        </w:rPr>
        <w:t>references directly back to Iowa Code 257.11B, which is appropriate.</w:t>
      </w:r>
      <w:r w:rsidR="00E9599D">
        <w:rPr>
          <w:rFonts w:eastAsia="Times New Roman" w:cstheme="minorHAnsi"/>
          <w:color w:val="222222"/>
        </w:rPr>
        <w:t xml:space="preserve"> </w:t>
      </w:r>
      <w:r w:rsidR="00B46A5F">
        <w:rPr>
          <w:rFonts w:eastAsia="Times New Roman" w:cstheme="minorHAnsi"/>
          <w:color w:val="222222"/>
        </w:rPr>
        <w:t>We appreciate including subsection (a) which appropriately defines “education therapies” with a training expectation and prohibits “therapies” provided by the students’ family members.</w:t>
      </w:r>
      <w:r w:rsidR="00E9599D">
        <w:rPr>
          <w:rFonts w:eastAsia="Times New Roman" w:cstheme="minorHAnsi"/>
          <w:color w:val="222222"/>
        </w:rPr>
        <w:t xml:space="preserve"> </w:t>
      </w:r>
      <w:r w:rsidR="00B46A5F">
        <w:rPr>
          <w:rFonts w:eastAsia="Times New Roman" w:cstheme="minorHAnsi"/>
          <w:color w:val="222222"/>
        </w:rPr>
        <w:t>This is a good step in preventing waste, fraud and abuse experienced in other states implementing ESA programs.</w:t>
      </w:r>
      <w:r w:rsidR="00E9599D">
        <w:rPr>
          <w:rFonts w:eastAsia="Times New Roman" w:cstheme="minorHAnsi"/>
          <w:color w:val="222222"/>
        </w:rPr>
        <w:t xml:space="preserve"> </w:t>
      </w:r>
    </w:p>
    <w:p w:rsidR="0030219B" w:rsidRDefault="0030219B" w:rsidP="00BE24F2">
      <w:pPr>
        <w:widowControl w:val="0"/>
        <w:tabs>
          <w:tab w:val="left" w:pos="1181"/>
        </w:tabs>
        <w:spacing w:before="240" w:after="0" w:line="240" w:lineRule="auto"/>
        <w:ind w:right="223"/>
      </w:pPr>
      <w:r w:rsidRPr="0030219B">
        <w:rPr>
          <w:rFonts w:eastAsia="Times New Roman" w:cstheme="minorHAnsi"/>
          <w:b/>
          <w:color w:val="222222"/>
        </w:rPr>
        <w:t>Regarding Online Education:</w:t>
      </w:r>
      <w:r w:rsidR="00E9599D">
        <w:rPr>
          <w:rFonts w:eastAsia="Times New Roman" w:cstheme="minorHAnsi"/>
          <w:color w:val="222222"/>
        </w:rPr>
        <w:t xml:space="preserve"> </w:t>
      </w:r>
      <w:r w:rsidR="00B46A5F">
        <w:rPr>
          <w:rFonts w:eastAsia="Times New Roman" w:cstheme="minorHAnsi"/>
          <w:color w:val="222222"/>
        </w:rPr>
        <w:t xml:space="preserve">Subsection (b) states: For purposes of this definition, approvable “online education programs” means online education programs provided by online education providers approved by the </w:t>
      </w:r>
      <w:r w:rsidR="00260A5D">
        <w:rPr>
          <w:rFonts w:eastAsia="Times New Roman" w:cstheme="minorHAnsi"/>
          <w:color w:val="222222"/>
        </w:rPr>
        <w:t>DE</w:t>
      </w:r>
      <w:r w:rsidR="00E9599D">
        <w:rPr>
          <w:rFonts w:eastAsia="Times New Roman" w:cstheme="minorHAnsi"/>
          <w:color w:val="222222"/>
        </w:rPr>
        <w:t xml:space="preserve"> </w:t>
      </w:r>
      <w:r w:rsidR="00B46A5F">
        <w:rPr>
          <w:rFonts w:eastAsia="Times New Roman" w:cstheme="minorHAnsi"/>
          <w:color w:val="222222"/>
        </w:rPr>
        <w:t xml:space="preserve">under </w:t>
      </w:r>
      <w:r w:rsidR="00260A5D">
        <w:rPr>
          <w:rFonts w:eastAsia="Times New Roman" w:cstheme="minorHAnsi"/>
          <w:color w:val="222222"/>
        </w:rPr>
        <w:t xml:space="preserve">Administrative Rules </w:t>
      </w:r>
      <w:r w:rsidR="00E9599D">
        <w:rPr>
          <w:rFonts w:eastAsia="Times New Roman" w:cstheme="minorHAnsi"/>
          <w:color w:val="222222"/>
        </w:rPr>
        <w:t xml:space="preserve">Chapter </w:t>
      </w:r>
      <w:r w:rsidR="00B46A5F">
        <w:rPr>
          <w:rFonts w:eastAsia="Times New Roman" w:cstheme="minorHAnsi"/>
          <w:color w:val="222222"/>
        </w:rPr>
        <w:t>281-15.</w:t>
      </w:r>
      <w:r w:rsidR="00E9599D">
        <w:rPr>
          <w:rFonts w:eastAsia="Times New Roman" w:cstheme="minorHAnsi"/>
          <w:color w:val="222222"/>
        </w:rPr>
        <w:t xml:space="preserve"> </w:t>
      </w:r>
      <w:r w:rsidR="00B46A5F">
        <w:rPr>
          <w:rFonts w:eastAsia="Times New Roman" w:cstheme="minorHAnsi"/>
          <w:color w:val="222222"/>
        </w:rPr>
        <w:t xml:space="preserve">HF 68 includes in “Qualified education expenses” that </w:t>
      </w:r>
      <w:r w:rsidR="00B46A5F" w:rsidRPr="00B46A5F">
        <w:rPr>
          <w:rFonts w:eastAsia="Times New Roman" w:cstheme="minorHAnsi"/>
          <w:b/>
          <w:i/>
          <w:color w:val="222222"/>
        </w:rPr>
        <w:t>nonpublic</w:t>
      </w:r>
      <w:r w:rsidR="00B46A5F">
        <w:rPr>
          <w:rFonts w:eastAsia="Times New Roman" w:cstheme="minorHAnsi"/>
          <w:color w:val="222222"/>
        </w:rPr>
        <w:t xml:space="preserve"> online education programs expenses are allowed</w:t>
      </w:r>
      <w:r w:rsidR="00260A5D">
        <w:rPr>
          <w:rFonts w:eastAsia="Times New Roman" w:cstheme="minorHAnsi"/>
          <w:color w:val="222222"/>
        </w:rPr>
        <w:t>,</w:t>
      </w:r>
      <w:r w:rsidR="00B46A5F">
        <w:rPr>
          <w:rFonts w:eastAsia="Times New Roman" w:cstheme="minorHAnsi"/>
          <w:color w:val="222222"/>
        </w:rPr>
        <w:t xml:space="preserve"> and we would support including the word “nonpublic” in these rules to clarify. This makes </w:t>
      </w:r>
      <w:r w:rsidR="00E9599D">
        <w:rPr>
          <w:rFonts w:eastAsia="Times New Roman" w:cstheme="minorHAnsi"/>
          <w:color w:val="222222"/>
        </w:rPr>
        <w:t xml:space="preserve">it </w:t>
      </w:r>
      <w:r w:rsidR="00B46A5F">
        <w:rPr>
          <w:rFonts w:eastAsia="Times New Roman" w:cstheme="minorHAnsi"/>
          <w:color w:val="222222"/>
        </w:rPr>
        <w:t>clear that to access a public</w:t>
      </w:r>
      <w:r>
        <w:rPr>
          <w:rFonts w:eastAsia="Times New Roman" w:cstheme="minorHAnsi"/>
          <w:color w:val="222222"/>
        </w:rPr>
        <w:t>-</w:t>
      </w:r>
      <w:r w:rsidR="00B46A5F">
        <w:rPr>
          <w:rFonts w:eastAsia="Times New Roman" w:cstheme="minorHAnsi"/>
          <w:color w:val="222222"/>
        </w:rPr>
        <w:t>school online education approved, approved by the DE, a student would have to enroll in the public</w:t>
      </w:r>
      <w:r>
        <w:rPr>
          <w:rFonts w:eastAsia="Times New Roman" w:cstheme="minorHAnsi"/>
          <w:color w:val="222222"/>
        </w:rPr>
        <w:t>-</w:t>
      </w:r>
      <w:r w:rsidR="00B46A5F">
        <w:rPr>
          <w:rFonts w:eastAsia="Times New Roman" w:cstheme="minorHAnsi"/>
          <w:color w:val="222222"/>
        </w:rPr>
        <w:t>school</w:t>
      </w:r>
      <w:r>
        <w:rPr>
          <w:rFonts w:eastAsia="Times New Roman" w:cstheme="minorHAnsi"/>
          <w:color w:val="222222"/>
        </w:rPr>
        <w:t xml:space="preserve"> online program</w:t>
      </w:r>
      <w:r w:rsidR="00B46A5F">
        <w:rPr>
          <w:rFonts w:eastAsia="Times New Roman" w:cstheme="minorHAnsi"/>
          <w:color w:val="222222"/>
        </w:rPr>
        <w:t xml:space="preserve">, either as a resident </w:t>
      </w:r>
      <w:r>
        <w:rPr>
          <w:rFonts w:eastAsia="Times New Roman" w:cstheme="minorHAnsi"/>
          <w:color w:val="222222"/>
        </w:rPr>
        <w:t>of the district or via open enrollment. To access a nonpublic online program, the student would have to enroll in an accredited</w:t>
      </w:r>
      <w:r w:rsidR="00F349A5">
        <w:rPr>
          <w:rFonts w:eastAsia="Times New Roman" w:cstheme="minorHAnsi"/>
          <w:color w:val="222222"/>
        </w:rPr>
        <w:t xml:space="preserve"> nonpublic</w:t>
      </w:r>
      <w:r>
        <w:rPr>
          <w:rFonts w:eastAsia="Times New Roman" w:cstheme="minorHAnsi"/>
          <w:color w:val="222222"/>
        </w:rPr>
        <w:t xml:space="preserve"> school</w:t>
      </w:r>
      <w:r w:rsidR="00F349A5">
        <w:rPr>
          <w:rFonts w:eastAsia="Times New Roman" w:cstheme="minorHAnsi"/>
          <w:color w:val="222222"/>
        </w:rPr>
        <w:t>,</w:t>
      </w:r>
      <w:r>
        <w:rPr>
          <w:rFonts w:eastAsia="Times New Roman" w:cstheme="minorHAnsi"/>
          <w:color w:val="222222"/>
        </w:rPr>
        <w:t xml:space="preserve"> which would then provide them with an online program approved by the DE. </w:t>
      </w:r>
      <w:r w:rsidR="00F349A5">
        <w:rPr>
          <w:rFonts w:eastAsia="Times New Roman" w:cstheme="minorHAnsi"/>
          <w:color w:val="222222"/>
        </w:rPr>
        <w:t xml:space="preserve">As is true under </w:t>
      </w:r>
      <w:r w:rsidR="00260A5D">
        <w:rPr>
          <w:rFonts w:eastAsia="Times New Roman" w:cstheme="minorHAnsi"/>
          <w:color w:val="222222"/>
        </w:rPr>
        <w:t xml:space="preserve">current </w:t>
      </w:r>
      <w:r w:rsidR="00F349A5">
        <w:rPr>
          <w:rFonts w:eastAsia="Times New Roman" w:cstheme="minorHAnsi"/>
          <w:color w:val="222222"/>
        </w:rPr>
        <w:t>law, a</w:t>
      </w:r>
      <w:r>
        <w:rPr>
          <w:rFonts w:eastAsia="Times New Roman" w:cstheme="minorHAnsi"/>
          <w:color w:val="222222"/>
        </w:rPr>
        <w:t xml:space="preserve">pproved program private providers </w:t>
      </w:r>
      <w:r w:rsidR="00260A5D">
        <w:rPr>
          <w:rFonts w:eastAsia="Times New Roman" w:cstheme="minorHAnsi"/>
          <w:color w:val="222222"/>
        </w:rPr>
        <w:t>which</w:t>
      </w:r>
      <w:r>
        <w:rPr>
          <w:rFonts w:eastAsia="Times New Roman" w:cstheme="minorHAnsi"/>
          <w:color w:val="222222"/>
        </w:rPr>
        <w:t xml:space="preserve"> market to and enroll students directly</w:t>
      </w:r>
      <w:r w:rsidR="00260A5D">
        <w:rPr>
          <w:rFonts w:eastAsia="Times New Roman" w:cstheme="minorHAnsi"/>
          <w:color w:val="222222"/>
        </w:rPr>
        <w:t>, are not eligible for tuition paid by public schools, or under HF 68, but ESAs.</w:t>
      </w:r>
      <w:r w:rsidR="003F642F">
        <w:rPr>
          <w:rFonts w:eastAsia="Times New Roman" w:cstheme="minorHAnsi"/>
          <w:color w:val="222222"/>
        </w:rPr>
        <w:t xml:space="preserve"> </w:t>
      </w:r>
      <w:r w:rsidR="00E9599D">
        <w:rPr>
          <w:rFonts w:eastAsia="Times New Roman" w:cstheme="minorHAnsi"/>
          <w:color w:val="222222"/>
        </w:rPr>
        <w:t xml:space="preserve"> </w:t>
      </w:r>
      <w:r>
        <w:rPr>
          <w:rFonts w:eastAsia="Times New Roman" w:cstheme="minorHAnsi"/>
          <w:color w:val="222222"/>
        </w:rPr>
        <w:t>Administrative Code 281 --</w:t>
      </w:r>
      <w:r>
        <w:t>15.12(6) specifies:</w:t>
      </w:r>
      <w:r w:rsidR="00E9599D">
        <w:t xml:space="preserve"> </w:t>
      </w:r>
    </w:p>
    <w:p w:rsidR="0030219B" w:rsidRDefault="0030219B" w:rsidP="0030219B">
      <w:pPr>
        <w:widowControl w:val="0"/>
        <w:tabs>
          <w:tab w:val="left" w:pos="1181"/>
        </w:tabs>
        <w:spacing w:before="240" w:after="0" w:line="240" w:lineRule="auto"/>
        <w:ind w:left="720" w:right="223"/>
        <w:rPr>
          <w:rFonts w:eastAsia="Times New Roman" w:cstheme="minorHAnsi"/>
          <w:color w:val="222222"/>
        </w:rPr>
      </w:pPr>
      <w:r>
        <w:t>“</w:t>
      </w:r>
      <w:r w:rsidRPr="005E2951">
        <w:rPr>
          <w:b/>
        </w:rPr>
        <w:t>Prohibition on offering a completely online educational program.</w:t>
      </w:r>
      <w:r>
        <w:t xml:space="preserve"> Unless specifically authorized by statute or by a governor’s proclamation on a temporary basis, no school district, accredited nonpublic school, or AEA shall provide a completely online educational program, </w:t>
      </w:r>
      <w:r>
        <w:lastRenderedPageBreak/>
        <w:t>including completely online instruction for a particular grade. All school districts, accredited nonpublic schools, and AEAs must maintain a physical presence for their educational programs.”</w:t>
      </w:r>
    </w:p>
    <w:p w:rsidR="00B46A5F" w:rsidRDefault="0030219B" w:rsidP="00BE24F2">
      <w:pPr>
        <w:widowControl w:val="0"/>
        <w:tabs>
          <w:tab w:val="left" w:pos="1181"/>
        </w:tabs>
        <w:spacing w:before="240" w:after="0" w:line="240" w:lineRule="auto"/>
        <w:ind w:right="223"/>
        <w:rPr>
          <w:rFonts w:eastAsia="Times New Roman" w:cstheme="minorHAnsi"/>
          <w:color w:val="222222"/>
        </w:rPr>
      </w:pPr>
      <w:r w:rsidRPr="00F349A5">
        <w:rPr>
          <w:rFonts w:eastAsia="Times New Roman" w:cstheme="minorHAnsi"/>
          <w:b/>
          <w:color w:val="222222"/>
        </w:rPr>
        <w:t>Service providers for student with disabilities:</w:t>
      </w:r>
      <w:r>
        <w:rPr>
          <w:rFonts w:eastAsia="Times New Roman" w:cstheme="minorHAnsi"/>
          <w:color w:val="222222"/>
        </w:rPr>
        <w:t xml:space="preserve"> </w:t>
      </w:r>
      <w:r w:rsidR="00F349A5" w:rsidRPr="00F349A5">
        <w:rPr>
          <w:rFonts w:eastAsia="Times New Roman" w:cstheme="minorHAnsi"/>
          <w:b/>
          <w:color w:val="222222"/>
        </w:rPr>
        <w:t>Proposed</w:t>
      </w:r>
      <w:r w:rsidR="00E9599D">
        <w:rPr>
          <w:rFonts w:eastAsia="Times New Roman" w:cstheme="minorHAnsi"/>
          <w:b/>
          <w:color w:val="222222"/>
        </w:rPr>
        <w:t xml:space="preserve"> </w:t>
      </w:r>
      <w:r w:rsidRPr="00F349A5">
        <w:rPr>
          <w:rFonts w:eastAsia="Times New Roman" w:cstheme="minorHAnsi"/>
          <w:b/>
          <w:color w:val="222222"/>
        </w:rPr>
        <w:t>20.1(6)(d)</w:t>
      </w:r>
      <w:r>
        <w:rPr>
          <w:rFonts w:eastAsia="Times New Roman" w:cstheme="minorHAnsi"/>
          <w:color w:val="222222"/>
        </w:rPr>
        <w:t xml:space="preserve"> should be amended </w:t>
      </w:r>
      <w:r w:rsidR="00404463">
        <w:rPr>
          <w:rFonts w:eastAsia="Times New Roman" w:cstheme="minorHAnsi"/>
          <w:color w:val="222222"/>
        </w:rPr>
        <w:t xml:space="preserve">with the following underlined phrases </w:t>
      </w:r>
      <w:r>
        <w:rPr>
          <w:rFonts w:eastAsia="Times New Roman" w:cstheme="minorHAnsi"/>
          <w:color w:val="222222"/>
        </w:rPr>
        <w:t xml:space="preserve">to set the expectation that the “accredited provider” is accredited </w:t>
      </w:r>
      <w:r w:rsidRPr="00404463">
        <w:rPr>
          <w:rFonts w:eastAsia="Times New Roman" w:cstheme="minorHAnsi"/>
          <w:color w:val="222222"/>
          <w:u w:val="single"/>
        </w:rPr>
        <w:t>to provide services for students with disabilities</w:t>
      </w:r>
      <w:r>
        <w:rPr>
          <w:rFonts w:eastAsia="Times New Roman" w:cstheme="minorHAnsi"/>
          <w:color w:val="222222"/>
        </w:rPr>
        <w:t xml:space="preserve"> and either holds the credential through the BOEE or any other credential issued by the State of Iowa </w:t>
      </w:r>
      <w:r w:rsidRPr="0030219B">
        <w:rPr>
          <w:rFonts w:eastAsia="Times New Roman" w:cstheme="minorHAnsi"/>
          <w:color w:val="222222"/>
          <w:u w:val="single"/>
        </w:rPr>
        <w:t>to provide services in the student’s Individual Education Plan (IEP)</w:t>
      </w:r>
      <w:r>
        <w:rPr>
          <w:rFonts w:eastAsia="Times New Roman" w:cstheme="minorHAnsi"/>
          <w:color w:val="222222"/>
        </w:rPr>
        <w:t xml:space="preserve">. </w:t>
      </w:r>
      <w:r w:rsidR="00404463">
        <w:rPr>
          <w:rFonts w:eastAsia="Times New Roman" w:cstheme="minorHAnsi"/>
          <w:color w:val="222222"/>
        </w:rPr>
        <w:t xml:space="preserve">A good example of language would be to include the </w:t>
      </w:r>
      <w:hyperlink r:id="rId8" w:history="1">
        <w:r w:rsidR="00404463">
          <w:rPr>
            <w:rStyle w:val="Hyperlink"/>
            <w:rFonts w:eastAsia="Times New Roman" w:cstheme="minorHAnsi"/>
          </w:rPr>
          <w:t>Personnel Qualifications</w:t>
        </w:r>
      </w:hyperlink>
      <w:r w:rsidR="00404463">
        <w:rPr>
          <w:rFonts w:eastAsia="Times New Roman" w:cstheme="minorHAnsi"/>
          <w:color w:val="222222"/>
        </w:rPr>
        <w:t xml:space="preserve"> from DE Rules for Special Education Personnel, which also prohibits such personnel from having certification or licensure waived: </w:t>
      </w:r>
    </w:p>
    <w:p w:rsidR="00404463" w:rsidRDefault="00404463" w:rsidP="00404463">
      <w:pPr>
        <w:widowControl w:val="0"/>
        <w:tabs>
          <w:tab w:val="left" w:pos="1181"/>
        </w:tabs>
        <w:spacing w:before="240" w:after="0" w:line="240" w:lineRule="auto"/>
        <w:ind w:left="720" w:right="223"/>
      </w:pPr>
      <w:r>
        <w:t xml:space="preserve">The qualifications for related services personnel and paraprofessionals: </w:t>
      </w:r>
    </w:p>
    <w:p w:rsidR="00404463" w:rsidRDefault="00404463" w:rsidP="00404463">
      <w:pPr>
        <w:widowControl w:val="0"/>
        <w:tabs>
          <w:tab w:val="left" w:pos="1181"/>
        </w:tabs>
        <w:spacing w:after="0" w:line="240" w:lineRule="auto"/>
        <w:ind w:left="1181" w:right="223"/>
      </w:pPr>
      <w:r>
        <w:t xml:space="preserve">• are consistent with State-approved certification, licensing, registration, or other comparable requirements </w:t>
      </w:r>
      <w:r w:rsidRPr="00404463">
        <w:rPr>
          <w:u w:val="single"/>
        </w:rPr>
        <w:t>that apply to the professional discipline</w:t>
      </w:r>
      <w:r>
        <w:t xml:space="preserve"> in which those personnel are providing special education or related services; </w:t>
      </w:r>
    </w:p>
    <w:p w:rsidR="00404463" w:rsidRDefault="00404463" w:rsidP="00404463">
      <w:pPr>
        <w:widowControl w:val="0"/>
        <w:tabs>
          <w:tab w:val="left" w:pos="1181"/>
        </w:tabs>
        <w:spacing w:after="0" w:line="240" w:lineRule="auto"/>
        <w:ind w:left="1181" w:right="223"/>
      </w:pPr>
      <w:r>
        <w:t xml:space="preserve">• ensure that related services personnel who deliver services in their discipline or profession meet the requirements of the previous item and have not had certification or licensure requirements waived on an emergency, temporary, or provisional basis; and </w:t>
      </w:r>
    </w:p>
    <w:p w:rsidR="00B46A5F" w:rsidRDefault="00404463" w:rsidP="00404463">
      <w:pPr>
        <w:widowControl w:val="0"/>
        <w:tabs>
          <w:tab w:val="left" w:pos="1181"/>
        </w:tabs>
        <w:spacing w:after="0" w:line="240" w:lineRule="auto"/>
        <w:ind w:left="1181" w:right="223"/>
        <w:rPr>
          <w:rFonts w:eastAsia="Times New Roman" w:cstheme="minorHAnsi"/>
          <w:color w:val="222222"/>
        </w:rPr>
      </w:pPr>
      <w:r>
        <w:t>• allow paraprofessionals and assistants who are appropriately trained and supervised in accordance with Iowa law to be used to assist in the provision of special education and related services under this part to children with disabilities.</w:t>
      </w:r>
    </w:p>
    <w:p w:rsidR="00404463" w:rsidRDefault="00404463" w:rsidP="00404463">
      <w:pPr>
        <w:widowControl w:val="0"/>
        <w:tabs>
          <w:tab w:val="left" w:pos="1181"/>
        </w:tabs>
        <w:spacing w:after="0" w:line="240" w:lineRule="auto"/>
        <w:ind w:left="1181" w:right="223"/>
        <w:rPr>
          <w:rFonts w:eastAsia="Times New Roman" w:cstheme="minorHAnsi"/>
          <w:color w:val="222222"/>
        </w:rPr>
      </w:pPr>
    </w:p>
    <w:p w:rsidR="00404463" w:rsidRDefault="00404463" w:rsidP="00404463">
      <w:pPr>
        <w:widowControl w:val="0"/>
        <w:tabs>
          <w:tab w:val="left" w:pos="1181"/>
        </w:tabs>
        <w:spacing w:after="0" w:line="240" w:lineRule="auto"/>
        <w:ind w:right="223"/>
        <w:rPr>
          <w:rFonts w:eastAsia="Times New Roman" w:cstheme="minorHAnsi"/>
          <w:color w:val="222222"/>
        </w:rPr>
      </w:pPr>
      <w:r w:rsidRPr="00724582">
        <w:rPr>
          <w:rFonts w:eastAsia="Times New Roman" w:cstheme="minorHAnsi"/>
          <w:b/>
          <w:color w:val="222222"/>
        </w:rPr>
        <w:t>Eligible Students Residency:</w:t>
      </w:r>
      <w:r>
        <w:rPr>
          <w:rFonts w:eastAsia="Times New Roman" w:cstheme="minorHAnsi"/>
          <w:color w:val="222222"/>
        </w:rPr>
        <w:t xml:space="preserve"> public school district enrollments are diligent about confirming residency.</w:t>
      </w:r>
      <w:r w:rsidR="00E9599D">
        <w:rPr>
          <w:rFonts w:eastAsia="Times New Roman" w:cstheme="minorHAnsi"/>
          <w:color w:val="222222"/>
        </w:rPr>
        <w:t xml:space="preserve"> </w:t>
      </w:r>
      <w:r>
        <w:rPr>
          <w:rFonts w:eastAsia="Times New Roman" w:cstheme="minorHAnsi"/>
          <w:color w:val="222222"/>
        </w:rPr>
        <w:t xml:space="preserve">Although this determination may not be </w:t>
      </w:r>
      <w:r w:rsidR="00240D75">
        <w:rPr>
          <w:rFonts w:eastAsia="Times New Roman" w:cstheme="minorHAnsi"/>
          <w:color w:val="222222"/>
        </w:rPr>
        <w:t>high-</w:t>
      </w:r>
      <w:r>
        <w:rPr>
          <w:rFonts w:eastAsia="Times New Roman" w:cstheme="minorHAnsi"/>
          <w:color w:val="222222"/>
        </w:rPr>
        <w:t xml:space="preserve">stakes for either nonpublic schools or the </w:t>
      </w:r>
      <w:r w:rsidR="00240D75">
        <w:rPr>
          <w:rFonts w:eastAsia="Times New Roman" w:cstheme="minorHAnsi"/>
          <w:color w:val="222222"/>
        </w:rPr>
        <w:t>State</w:t>
      </w:r>
      <w:r>
        <w:rPr>
          <w:rFonts w:eastAsia="Times New Roman" w:cstheme="minorHAnsi"/>
          <w:color w:val="222222"/>
        </w:rPr>
        <w:t>, it matters for categorical fund purposes for the public</w:t>
      </w:r>
      <w:r w:rsidR="00724582">
        <w:rPr>
          <w:rFonts w:eastAsia="Times New Roman" w:cstheme="minorHAnsi"/>
          <w:color w:val="222222"/>
        </w:rPr>
        <w:t>-</w:t>
      </w:r>
      <w:r>
        <w:rPr>
          <w:rFonts w:eastAsia="Times New Roman" w:cstheme="minorHAnsi"/>
          <w:color w:val="222222"/>
        </w:rPr>
        <w:t>school district of residence.</w:t>
      </w:r>
      <w:r w:rsidR="00E9599D">
        <w:rPr>
          <w:rFonts w:eastAsia="Times New Roman" w:cstheme="minorHAnsi"/>
          <w:color w:val="222222"/>
        </w:rPr>
        <w:t xml:space="preserve"> </w:t>
      </w:r>
      <w:r w:rsidRPr="00F349A5">
        <w:rPr>
          <w:rFonts w:eastAsia="Times New Roman" w:cstheme="minorHAnsi"/>
          <w:b/>
          <w:color w:val="222222"/>
        </w:rPr>
        <w:t>Proposed 20.2(3)</w:t>
      </w:r>
      <w:r w:rsidR="00E9599D">
        <w:rPr>
          <w:rFonts w:eastAsia="Times New Roman" w:cstheme="minorHAnsi"/>
          <w:color w:val="222222"/>
        </w:rPr>
        <w:t xml:space="preserve"> </w:t>
      </w:r>
      <w:r>
        <w:rPr>
          <w:rFonts w:eastAsia="Times New Roman" w:cstheme="minorHAnsi"/>
          <w:color w:val="222222"/>
        </w:rPr>
        <w:t xml:space="preserve">defines enrollment in a nonpublic school </w:t>
      </w:r>
      <w:r w:rsidR="00724582">
        <w:rPr>
          <w:rFonts w:eastAsia="Times New Roman" w:cstheme="minorHAnsi"/>
          <w:color w:val="222222"/>
        </w:rPr>
        <w:t xml:space="preserve">as having attended the nonpublic school at any point in the immediately preceding school year. As the program is phased in, this limitation helps to focus initial eligibility on students transferring from public school (or homeschool, as they also would not have attended a nonpublic school in the prior year), incoming kindergarteners and those students </w:t>
      </w:r>
      <w:r w:rsidR="00240D75">
        <w:rPr>
          <w:rFonts w:eastAsia="Times New Roman" w:cstheme="minorHAnsi"/>
          <w:color w:val="222222"/>
        </w:rPr>
        <w:t xml:space="preserve">from </w:t>
      </w:r>
      <w:r w:rsidR="00724582">
        <w:rPr>
          <w:rFonts w:eastAsia="Times New Roman" w:cstheme="minorHAnsi"/>
          <w:color w:val="222222"/>
        </w:rPr>
        <w:t xml:space="preserve">families below the 300% </w:t>
      </w:r>
      <w:r w:rsidR="00260A5D">
        <w:rPr>
          <w:rFonts w:eastAsia="Times New Roman" w:cstheme="minorHAnsi"/>
          <w:color w:val="222222"/>
        </w:rPr>
        <w:t>Federal Poverty Level (FPL)</w:t>
      </w:r>
      <w:r w:rsidR="00724582">
        <w:rPr>
          <w:rFonts w:eastAsia="Times New Roman" w:cstheme="minorHAnsi"/>
          <w:color w:val="222222"/>
        </w:rPr>
        <w:t xml:space="preserve"> income threshold in this first year of implementation. Without this definition, a family may withdraw their student from nonpublic school before the end of the school year in an attempt to become eligible before their income threshold was applicable.</w:t>
      </w:r>
      <w:r w:rsidR="00E9599D">
        <w:rPr>
          <w:rFonts w:eastAsia="Times New Roman" w:cstheme="minorHAnsi"/>
          <w:color w:val="222222"/>
        </w:rPr>
        <w:t xml:space="preserve"> </w:t>
      </w:r>
      <w:r w:rsidR="00724582">
        <w:rPr>
          <w:rFonts w:eastAsia="Times New Roman" w:cstheme="minorHAnsi"/>
          <w:color w:val="222222"/>
        </w:rPr>
        <w:t xml:space="preserve">This definition makes sense. We encourage the DE and </w:t>
      </w:r>
      <w:r w:rsidR="006E11D8">
        <w:rPr>
          <w:rFonts w:eastAsia="Times New Roman" w:cstheme="minorHAnsi"/>
          <w:color w:val="222222"/>
        </w:rPr>
        <w:t xml:space="preserve">the </w:t>
      </w:r>
      <w:r w:rsidR="00724582">
        <w:rPr>
          <w:rFonts w:eastAsia="Times New Roman" w:cstheme="minorHAnsi"/>
          <w:color w:val="222222"/>
        </w:rPr>
        <w:t>third</w:t>
      </w:r>
      <w:r w:rsidR="006E11D8">
        <w:rPr>
          <w:rFonts w:eastAsia="Times New Roman" w:cstheme="minorHAnsi"/>
          <w:color w:val="222222"/>
        </w:rPr>
        <w:t>-</w:t>
      </w:r>
      <w:r w:rsidR="00724582">
        <w:rPr>
          <w:rFonts w:eastAsia="Times New Roman" w:cstheme="minorHAnsi"/>
          <w:color w:val="222222"/>
        </w:rPr>
        <w:t xml:space="preserve">party provider to be diligent in verifying residency and tracking if families have moved since </w:t>
      </w:r>
      <w:r w:rsidR="00240D75">
        <w:rPr>
          <w:rFonts w:eastAsia="Times New Roman" w:cstheme="minorHAnsi"/>
          <w:color w:val="222222"/>
        </w:rPr>
        <w:t>the</w:t>
      </w:r>
      <w:r w:rsidR="00260A5D">
        <w:rPr>
          <w:rFonts w:eastAsia="Times New Roman" w:cstheme="minorHAnsi"/>
          <w:color w:val="222222"/>
        </w:rPr>
        <w:t>ir</w:t>
      </w:r>
      <w:r w:rsidR="00240D75">
        <w:rPr>
          <w:rFonts w:eastAsia="Times New Roman" w:cstheme="minorHAnsi"/>
          <w:color w:val="222222"/>
        </w:rPr>
        <w:t xml:space="preserve"> </w:t>
      </w:r>
      <w:r w:rsidR="00724582">
        <w:rPr>
          <w:rFonts w:eastAsia="Times New Roman" w:cstheme="minorHAnsi"/>
          <w:color w:val="222222"/>
        </w:rPr>
        <w:t xml:space="preserve">initial application to ensure that the categorical funds provided to public school districts of residence align with </w:t>
      </w:r>
      <w:r w:rsidR="00240D75">
        <w:rPr>
          <w:rFonts w:eastAsia="Times New Roman" w:cstheme="minorHAnsi"/>
          <w:color w:val="222222"/>
        </w:rPr>
        <w:t xml:space="preserve">the </w:t>
      </w:r>
      <w:r w:rsidR="00724582">
        <w:rPr>
          <w:rFonts w:eastAsia="Times New Roman" w:cstheme="minorHAnsi"/>
          <w:color w:val="222222"/>
        </w:rPr>
        <w:t xml:space="preserve">actual residence of the student. </w:t>
      </w:r>
    </w:p>
    <w:p w:rsidR="00E31058" w:rsidRDefault="00724582" w:rsidP="00BE24F2">
      <w:pPr>
        <w:widowControl w:val="0"/>
        <w:tabs>
          <w:tab w:val="left" w:pos="1181"/>
        </w:tabs>
        <w:spacing w:before="240" w:after="0" w:line="240" w:lineRule="auto"/>
        <w:ind w:right="223"/>
        <w:rPr>
          <w:rFonts w:eastAsia="Times New Roman" w:cstheme="minorHAnsi"/>
          <w:color w:val="222222"/>
        </w:rPr>
      </w:pPr>
      <w:r w:rsidRPr="00724582">
        <w:rPr>
          <w:rFonts w:eastAsia="Times New Roman" w:cstheme="minorHAnsi"/>
          <w:b/>
          <w:color w:val="222222"/>
        </w:rPr>
        <w:t>Timing of Funding to the ESAs:</w:t>
      </w:r>
      <w:r w:rsidR="00E9599D">
        <w:rPr>
          <w:rFonts w:eastAsia="Times New Roman" w:cstheme="minorHAnsi"/>
          <w:color w:val="222222"/>
        </w:rPr>
        <w:t xml:space="preserve"> </w:t>
      </w:r>
      <w:r w:rsidRPr="00F349A5">
        <w:rPr>
          <w:rFonts w:eastAsia="Times New Roman" w:cstheme="minorHAnsi"/>
          <w:b/>
          <w:color w:val="222222"/>
        </w:rPr>
        <w:t>Proposed rule 20.4(2)</w:t>
      </w:r>
      <w:r>
        <w:rPr>
          <w:rFonts w:eastAsia="Times New Roman" w:cstheme="minorHAnsi"/>
          <w:color w:val="222222"/>
        </w:rPr>
        <w:t xml:space="preserve"> states that enrollment into the nonpublic school for the first semester and subsequent enrollment and attendance at the midpoint (end of first semester) is confirmed.</w:t>
      </w:r>
      <w:r w:rsidR="00E9599D">
        <w:rPr>
          <w:rFonts w:eastAsia="Times New Roman" w:cstheme="minorHAnsi"/>
          <w:color w:val="222222"/>
        </w:rPr>
        <w:t xml:space="preserve"> </w:t>
      </w:r>
      <w:r>
        <w:rPr>
          <w:rFonts w:eastAsia="Times New Roman" w:cstheme="minorHAnsi"/>
          <w:color w:val="222222"/>
        </w:rPr>
        <w:t xml:space="preserve">This is a good accountability touch-point to </w:t>
      </w:r>
      <w:r w:rsidR="00C35DD6">
        <w:rPr>
          <w:rFonts w:eastAsia="Times New Roman" w:cstheme="minorHAnsi"/>
          <w:color w:val="222222"/>
        </w:rPr>
        <w:t>en</w:t>
      </w:r>
      <w:r>
        <w:rPr>
          <w:rFonts w:eastAsia="Times New Roman" w:cstheme="minorHAnsi"/>
          <w:color w:val="222222"/>
        </w:rPr>
        <w:t>sure the ESA deposit meets the first test of attending an accredited nonpublic school. The collection of this information should also inform the DE’s annual report to the General Assembly regarding the program, as it will accumulate information about the longevity of student participation in the program and whether students withdraw or are expelled from the nonpublic school.</w:t>
      </w:r>
      <w:r w:rsidR="00E9599D">
        <w:rPr>
          <w:rFonts w:eastAsia="Times New Roman" w:cstheme="minorHAnsi"/>
          <w:color w:val="222222"/>
        </w:rPr>
        <w:t xml:space="preserve"> </w:t>
      </w:r>
      <w:r>
        <w:rPr>
          <w:rFonts w:eastAsia="Times New Roman" w:cstheme="minorHAnsi"/>
          <w:color w:val="222222"/>
        </w:rPr>
        <w:t xml:space="preserve">UEN schools already experience </w:t>
      </w:r>
      <w:r w:rsidR="00260A5D">
        <w:rPr>
          <w:rFonts w:eastAsia="Times New Roman" w:cstheme="minorHAnsi"/>
          <w:color w:val="222222"/>
        </w:rPr>
        <w:t xml:space="preserve">these transitions </w:t>
      </w:r>
      <w:r>
        <w:rPr>
          <w:rFonts w:eastAsia="Times New Roman" w:cstheme="minorHAnsi"/>
          <w:color w:val="222222"/>
        </w:rPr>
        <w:t xml:space="preserve">and welcome back students who initially </w:t>
      </w:r>
      <w:r w:rsidR="00260A5D">
        <w:rPr>
          <w:rFonts w:eastAsia="Times New Roman" w:cstheme="minorHAnsi"/>
          <w:color w:val="222222"/>
        </w:rPr>
        <w:t>began</w:t>
      </w:r>
      <w:r>
        <w:rPr>
          <w:rFonts w:eastAsia="Times New Roman" w:cstheme="minorHAnsi"/>
          <w:color w:val="222222"/>
        </w:rPr>
        <w:t xml:space="preserve"> the school year in a nonpublic school, but return to public school. Although HF 68 did not specify, a policy correction for the next legislative </w:t>
      </w:r>
      <w:r w:rsidR="00C35DD6">
        <w:rPr>
          <w:rFonts w:eastAsia="Times New Roman" w:cstheme="minorHAnsi"/>
          <w:color w:val="222222"/>
        </w:rPr>
        <w:t xml:space="preserve">session </w:t>
      </w:r>
      <w:r>
        <w:rPr>
          <w:rFonts w:eastAsia="Times New Roman" w:cstheme="minorHAnsi"/>
          <w:color w:val="222222"/>
        </w:rPr>
        <w:t xml:space="preserve">should require funds remaining in the ESA </w:t>
      </w:r>
      <w:r w:rsidR="006E11D8">
        <w:rPr>
          <w:rFonts w:eastAsia="Times New Roman" w:cstheme="minorHAnsi"/>
          <w:color w:val="222222"/>
        </w:rPr>
        <w:t>to be</w:t>
      </w:r>
      <w:r w:rsidR="00CE6CAA">
        <w:rPr>
          <w:rFonts w:eastAsia="Times New Roman" w:cstheme="minorHAnsi"/>
          <w:color w:val="222222"/>
        </w:rPr>
        <w:t xml:space="preserve"> returned to the </w:t>
      </w:r>
      <w:r w:rsidR="00C35DD6">
        <w:rPr>
          <w:rFonts w:eastAsia="Times New Roman" w:cstheme="minorHAnsi"/>
          <w:color w:val="222222"/>
        </w:rPr>
        <w:t xml:space="preserve">State </w:t>
      </w:r>
      <w:r w:rsidR="00CE6CAA">
        <w:rPr>
          <w:rFonts w:eastAsia="Times New Roman" w:cstheme="minorHAnsi"/>
          <w:color w:val="222222"/>
        </w:rPr>
        <w:t>and, based on timing, returned to the public</w:t>
      </w:r>
      <w:r w:rsidR="00C35DD6">
        <w:rPr>
          <w:rFonts w:eastAsia="Times New Roman" w:cstheme="minorHAnsi"/>
          <w:color w:val="222222"/>
        </w:rPr>
        <w:t xml:space="preserve"> </w:t>
      </w:r>
      <w:r w:rsidR="00CE6CAA">
        <w:rPr>
          <w:rFonts w:eastAsia="Times New Roman" w:cstheme="minorHAnsi"/>
          <w:color w:val="222222"/>
        </w:rPr>
        <w:t xml:space="preserve">school district to which the student reenrolls. </w:t>
      </w:r>
    </w:p>
    <w:p w:rsidR="006E11D8" w:rsidRDefault="006E11D8" w:rsidP="00BE24F2">
      <w:pPr>
        <w:widowControl w:val="0"/>
        <w:tabs>
          <w:tab w:val="left" w:pos="1181"/>
        </w:tabs>
        <w:spacing w:before="240" w:after="0" w:line="240" w:lineRule="auto"/>
        <w:ind w:right="223"/>
        <w:rPr>
          <w:rFonts w:eastAsia="Times New Roman" w:cstheme="minorHAnsi"/>
          <w:b/>
          <w:color w:val="222222"/>
        </w:rPr>
      </w:pPr>
    </w:p>
    <w:p w:rsidR="00CE6CAA" w:rsidRDefault="00CE6CAA" w:rsidP="00BE24F2">
      <w:pPr>
        <w:widowControl w:val="0"/>
        <w:tabs>
          <w:tab w:val="left" w:pos="1181"/>
        </w:tabs>
        <w:spacing w:before="240" w:after="0" w:line="240" w:lineRule="auto"/>
        <w:ind w:right="223"/>
        <w:rPr>
          <w:rFonts w:eastAsia="Times New Roman" w:cstheme="minorHAnsi"/>
          <w:color w:val="222222"/>
        </w:rPr>
      </w:pPr>
      <w:r w:rsidRPr="007D6C1B">
        <w:rPr>
          <w:rFonts w:eastAsia="Times New Roman" w:cstheme="minorHAnsi"/>
          <w:b/>
          <w:color w:val="222222"/>
        </w:rPr>
        <w:t>Participation in State</w:t>
      </w:r>
      <w:r w:rsidR="007D6C1B">
        <w:rPr>
          <w:rFonts w:eastAsia="Times New Roman" w:cstheme="minorHAnsi"/>
          <w:b/>
          <w:color w:val="222222"/>
        </w:rPr>
        <w:t>/</w:t>
      </w:r>
      <w:r w:rsidRPr="007D6C1B">
        <w:rPr>
          <w:rFonts w:eastAsia="Times New Roman" w:cstheme="minorHAnsi"/>
          <w:b/>
          <w:color w:val="222222"/>
        </w:rPr>
        <w:t>Federal Assessments</w:t>
      </w:r>
      <w:r>
        <w:rPr>
          <w:rFonts w:eastAsia="Times New Roman" w:cstheme="minorHAnsi"/>
          <w:color w:val="222222"/>
        </w:rPr>
        <w:t xml:space="preserve">: The Proposed Rule ARC 7023 does not include any provisions for </w:t>
      </w:r>
      <w:r w:rsidR="003A06E5">
        <w:rPr>
          <w:rFonts w:eastAsia="Times New Roman" w:cstheme="minorHAnsi"/>
          <w:color w:val="222222"/>
        </w:rPr>
        <w:t xml:space="preserve">the </w:t>
      </w:r>
      <w:r>
        <w:rPr>
          <w:rFonts w:eastAsia="Times New Roman" w:cstheme="minorHAnsi"/>
          <w:color w:val="222222"/>
        </w:rPr>
        <w:t xml:space="preserve">implementation of state and </w:t>
      </w:r>
      <w:r w:rsidR="003A06E5">
        <w:rPr>
          <w:rFonts w:eastAsia="Times New Roman" w:cstheme="minorHAnsi"/>
          <w:color w:val="222222"/>
        </w:rPr>
        <w:t>federal</w:t>
      </w:r>
      <w:r>
        <w:rPr>
          <w:rFonts w:eastAsia="Times New Roman" w:cstheme="minorHAnsi"/>
          <w:color w:val="222222"/>
        </w:rPr>
        <w:t xml:space="preserve"> assessments required by HF 68 to be taken by ESA recipient students.</w:t>
      </w:r>
      <w:r w:rsidR="00E9599D">
        <w:rPr>
          <w:rFonts w:eastAsia="Times New Roman" w:cstheme="minorHAnsi"/>
          <w:color w:val="222222"/>
        </w:rPr>
        <w:t xml:space="preserve"> </w:t>
      </w:r>
      <w:r>
        <w:rPr>
          <w:rFonts w:eastAsia="Times New Roman" w:cstheme="minorHAnsi"/>
          <w:color w:val="222222"/>
        </w:rPr>
        <w:t>Nonpublic school staff will likely require training on administering the testing.</w:t>
      </w:r>
      <w:r w:rsidR="00E9599D">
        <w:rPr>
          <w:rFonts w:eastAsia="Times New Roman" w:cstheme="minorHAnsi"/>
          <w:color w:val="222222"/>
        </w:rPr>
        <w:t xml:space="preserve"> </w:t>
      </w:r>
      <w:r>
        <w:rPr>
          <w:rFonts w:eastAsia="Times New Roman" w:cstheme="minorHAnsi"/>
          <w:color w:val="222222"/>
        </w:rPr>
        <w:t xml:space="preserve">Baseline expectations for </w:t>
      </w:r>
      <w:r w:rsidR="005E2951">
        <w:rPr>
          <w:rFonts w:eastAsia="Times New Roman" w:cstheme="minorHAnsi"/>
          <w:color w:val="222222"/>
        </w:rPr>
        <w:t>student</w:t>
      </w:r>
      <w:r w:rsidR="003A06E5">
        <w:rPr>
          <w:rFonts w:eastAsia="Times New Roman" w:cstheme="minorHAnsi"/>
          <w:color w:val="222222"/>
        </w:rPr>
        <w:t xml:space="preserve"> </w:t>
      </w:r>
      <w:r>
        <w:rPr>
          <w:rFonts w:eastAsia="Times New Roman" w:cstheme="minorHAnsi"/>
          <w:color w:val="222222"/>
        </w:rPr>
        <w:t>participation, similar to requirements for public school</w:t>
      </w:r>
      <w:r w:rsidR="003A06E5">
        <w:rPr>
          <w:rFonts w:eastAsia="Times New Roman" w:cstheme="minorHAnsi"/>
          <w:color w:val="222222"/>
        </w:rPr>
        <w:t>s</w:t>
      </w:r>
      <w:r>
        <w:rPr>
          <w:rFonts w:eastAsia="Times New Roman" w:cstheme="minorHAnsi"/>
          <w:color w:val="222222"/>
        </w:rPr>
        <w:t>, should be specified.</w:t>
      </w:r>
      <w:r w:rsidR="00E9599D">
        <w:rPr>
          <w:rFonts w:eastAsia="Times New Roman" w:cstheme="minorHAnsi"/>
          <w:color w:val="222222"/>
        </w:rPr>
        <w:t xml:space="preserve"> </w:t>
      </w:r>
      <w:r>
        <w:rPr>
          <w:rFonts w:eastAsia="Times New Roman" w:cstheme="minorHAnsi"/>
          <w:color w:val="222222"/>
        </w:rPr>
        <w:t xml:space="preserve">HF 68 </w:t>
      </w:r>
      <w:r w:rsidR="007D6C1B">
        <w:rPr>
          <w:rFonts w:eastAsia="Times New Roman" w:cstheme="minorHAnsi"/>
          <w:color w:val="222222"/>
        </w:rPr>
        <w:t xml:space="preserve">also mandates </w:t>
      </w:r>
      <w:r>
        <w:rPr>
          <w:rFonts w:eastAsia="Times New Roman" w:cstheme="minorHAnsi"/>
          <w:color w:val="222222"/>
        </w:rPr>
        <w:t>reporting of test scores by the nonpublic school to the parents of participating students and to the DE. The DE is required to include assessment information in the Annual Condition of Education Report.</w:t>
      </w:r>
      <w:r w:rsidR="00E9599D">
        <w:rPr>
          <w:rFonts w:eastAsia="Times New Roman" w:cstheme="minorHAnsi"/>
          <w:color w:val="222222"/>
        </w:rPr>
        <w:t xml:space="preserve"> </w:t>
      </w:r>
      <w:r>
        <w:rPr>
          <w:rFonts w:eastAsia="Times New Roman" w:cstheme="minorHAnsi"/>
          <w:color w:val="222222"/>
        </w:rPr>
        <w:t>Throughout Administrati</w:t>
      </w:r>
      <w:r w:rsidR="007D6C1B">
        <w:rPr>
          <w:rFonts w:eastAsia="Times New Roman" w:cstheme="minorHAnsi"/>
          <w:color w:val="222222"/>
        </w:rPr>
        <w:t>ve</w:t>
      </w:r>
      <w:r>
        <w:rPr>
          <w:rFonts w:eastAsia="Times New Roman" w:cstheme="minorHAnsi"/>
          <w:color w:val="222222"/>
        </w:rPr>
        <w:t xml:space="preserve"> Rules Chapter 281, there are many requirements </w:t>
      </w:r>
      <w:r w:rsidR="007D6C1B">
        <w:rPr>
          <w:rFonts w:eastAsia="Times New Roman" w:cstheme="minorHAnsi"/>
          <w:color w:val="222222"/>
        </w:rPr>
        <w:t xml:space="preserve">explicitly stated for DE </w:t>
      </w:r>
      <w:r w:rsidR="003A06E5">
        <w:rPr>
          <w:rFonts w:eastAsia="Times New Roman" w:cstheme="minorHAnsi"/>
          <w:color w:val="222222"/>
        </w:rPr>
        <w:t>reports</w:t>
      </w:r>
      <w:r w:rsidR="005E2951">
        <w:rPr>
          <w:rFonts w:eastAsia="Times New Roman" w:cstheme="minorHAnsi"/>
          <w:color w:val="222222"/>
        </w:rPr>
        <w:t>,</w:t>
      </w:r>
      <w:r w:rsidR="003F642F">
        <w:rPr>
          <w:rFonts w:eastAsia="Times New Roman" w:cstheme="minorHAnsi"/>
          <w:color w:val="222222"/>
        </w:rPr>
        <w:t xml:space="preserve"> </w:t>
      </w:r>
      <w:r w:rsidR="007D6C1B">
        <w:rPr>
          <w:rFonts w:eastAsia="Times New Roman" w:cstheme="minorHAnsi"/>
          <w:color w:val="222222"/>
        </w:rPr>
        <w:t>assessments and data collection.</w:t>
      </w:r>
      <w:r w:rsidR="00E9599D">
        <w:rPr>
          <w:rFonts w:eastAsia="Times New Roman" w:cstheme="minorHAnsi"/>
          <w:color w:val="222222"/>
        </w:rPr>
        <w:t xml:space="preserve"> </w:t>
      </w:r>
      <w:r w:rsidR="007D6C1B">
        <w:rPr>
          <w:rFonts w:eastAsia="Times New Roman" w:cstheme="minorHAnsi"/>
          <w:color w:val="222222"/>
        </w:rPr>
        <w:t>It is critical to lay out the process for nonpublic schools to participate so the assessment information has validity and is meaningful to both parents and policymakers.</w:t>
      </w:r>
      <w:r w:rsidR="00E9599D">
        <w:rPr>
          <w:rFonts w:eastAsia="Times New Roman" w:cstheme="minorHAnsi"/>
          <w:color w:val="222222"/>
        </w:rPr>
        <w:t xml:space="preserve"> </w:t>
      </w:r>
      <w:r w:rsidR="007D6C1B">
        <w:rPr>
          <w:rFonts w:eastAsia="Times New Roman" w:cstheme="minorHAnsi"/>
          <w:color w:val="222222"/>
        </w:rPr>
        <w:t>The reporting of the test score is an additional confirmation that the ESA recipient is still enrolled and participating in the nonpublic school, which is the primary requirement of eligibility.</w:t>
      </w:r>
      <w:r w:rsidR="00E9599D">
        <w:rPr>
          <w:rFonts w:eastAsia="Times New Roman" w:cstheme="minorHAnsi"/>
          <w:color w:val="222222"/>
        </w:rPr>
        <w:t xml:space="preserve"> </w:t>
      </w:r>
    </w:p>
    <w:p w:rsidR="007D6C1B" w:rsidRDefault="007D6C1B" w:rsidP="00BE24F2">
      <w:pPr>
        <w:widowControl w:val="0"/>
        <w:tabs>
          <w:tab w:val="left" w:pos="1181"/>
        </w:tabs>
        <w:spacing w:before="240" w:after="0" w:line="240" w:lineRule="auto"/>
        <w:ind w:right="223"/>
      </w:pPr>
      <w:r>
        <w:t xml:space="preserve">Language from HF 68 requiring the assessments, NEW 257.11B, Subsection 11: </w:t>
      </w:r>
    </w:p>
    <w:p w:rsidR="00CE6CAA" w:rsidRPr="00147CC2" w:rsidRDefault="00CE6CAA" w:rsidP="005E2951">
      <w:pPr>
        <w:widowControl w:val="0"/>
        <w:tabs>
          <w:tab w:val="left" w:pos="1181"/>
        </w:tabs>
        <w:spacing w:after="0" w:line="240" w:lineRule="auto"/>
        <w:ind w:left="720" w:right="223"/>
        <w:rPr>
          <w:rFonts w:eastAsia="Times New Roman" w:cstheme="minorHAnsi"/>
          <w:color w:val="222222"/>
        </w:rPr>
      </w:pPr>
      <w:r>
        <w:t>b. The department of education shall compile all such reported assessment results in order to analyze student proficiency and academic progress among those pupils participating in the program, including analysis of graduation rates, proficiency, and progress based on grade level, gender, race, and household income level. The results of the department’s analysis shall be included in the annual condition of education report.</w:t>
      </w:r>
    </w:p>
    <w:p w:rsidR="006E11D8" w:rsidRDefault="008858BB" w:rsidP="00BE24F2">
      <w:pPr>
        <w:widowControl w:val="0"/>
        <w:tabs>
          <w:tab w:val="left" w:pos="1181"/>
        </w:tabs>
        <w:spacing w:before="240" w:after="0" w:line="240" w:lineRule="auto"/>
        <w:ind w:right="223"/>
        <w:rPr>
          <w:rFonts w:eastAsia="Times New Roman" w:cstheme="minorHAnsi"/>
          <w:color w:val="222222"/>
        </w:rPr>
      </w:pPr>
      <w:r>
        <w:rPr>
          <w:rFonts w:eastAsia="Times New Roman" w:cstheme="minorHAnsi"/>
          <w:b/>
          <w:color w:val="222222"/>
        </w:rPr>
        <w:t>Reporting of Enrolled &amp; Eligible Students to Public Schools</w:t>
      </w:r>
      <w:r>
        <w:rPr>
          <w:rFonts w:eastAsia="Times New Roman" w:cstheme="minorHAnsi"/>
          <w:color w:val="222222"/>
        </w:rPr>
        <w:t>: The Proposed Rule ARC 7023 does not include any reference or expectation that the DE notify public school districts of resident students enrolled in an accredited nonpublic school and granted participation in the ESA Program. This reporting is critical</w:t>
      </w:r>
      <w:r w:rsidR="00BF599F">
        <w:rPr>
          <w:rFonts w:eastAsia="Times New Roman" w:cstheme="minorHAnsi"/>
          <w:color w:val="222222"/>
        </w:rPr>
        <w:t>. P</w:t>
      </w:r>
      <w:r>
        <w:rPr>
          <w:rFonts w:eastAsia="Times New Roman" w:cstheme="minorHAnsi"/>
          <w:color w:val="222222"/>
        </w:rPr>
        <w:t>ublic schools staff classrooms and a</w:t>
      </w:r>
      <w:r w:rsidR="00BF599F">
        <w:rPr>
          <w:rFonts w:eastAsia="Times New Roman" w:cstheme="minorHAnsi"/>
          <w:color w:val="222222"/>
        </w:rPr>
        <w:t>pportion</w:t>
      </w:r>
      <w:r>
        <w:rPr>
          <w:rFonts w:eastAsia="Times New Roman" w:cstheme="minorHAnsi"/>
          <w:color w:val="222222"/>
        </w:rPr>
        <w:t xml:space="preserve"> budgets </w:t>
      </w:r>
      <w:r w:rsidR="00BF599F">
        <w:rPr>
          <w:rFonts w:eastAsia="Times New Roman" w:cstheme="minorHAnsi"/>
          <w:color w:val="222222"/>
        </w:rPr>
        <w:t>and programs based on student needs and enrollment.</w:t>
      </w:r>
      <w:r w:rsidR="00E9599D">
        <w:rPr>
          <w:rFonts w:eastAsia="Times New Roman" w:cstheme="minorHAnsi"/>
          <w:color w:val="222222"/>
        </w:rPr>
        <w:t xml:space="preserve"> </w:t>
      </w:r>
      <w:r w:rsidR="00BF599F">
        <w:rPr>
          <w:rFonts w:eastAsia="Times New Roman" w:cstheme="minorHAnsi"/>
          <w:color w:val="222222"/>
        </w:rPr>
        <w:t>Adjustments made early, before school starts, are the least disruptive and most efficient in helping to minimize</w:t>
      </w:r>
      <w:r>
        <w:rPr>
          <w:rFonts w:eastAsia="Times New Roman" w:cstheme="minorHAnsi"/>
          <w:color w:val="222222"/>
        </w:rPr>
        <w:t xml:space="preserve"> the financial impact that will </w:t>
      </w:r>
      <w:r w:rsidR="00BF599F">
        <w:rPr>
          <w:rFonts w:eastAsia="Times New Roman" w:cstheme="minorHAnsi"/>
          <w:color w:val="222222"/>
        </w:rPr>
        <w:t xml:space="preserve">soon </w:t>
      </w:r>
      <w:r>
        <w:rPr>
          <w:rFonts w:eastAsia="Times New Roman" w:cstheme="minorHAnsi"/>
          <w:color w:val="222222"/>
        </w:rPr>
        <w:t>follow.</w:t>
      </w:r>
      <w:r w:rsidR="00E9599D">
        <w:rPr>
          <w:rFonts w:eastAsia="Times New Roman" w:cstheme="minorHAnsi"/>
          <w:color w:val="222222"/>
        </w:rPr>
        <w:t xml:space="preserve"> </w:t>
      </w:r>
    </w:p>
    <w:p w:rsidR="008858BB" w:rsidRDefault="005E2951" w:rsidP="00BE24F2">
      <w:pPr>
        <w:widowControl w:val="0"/>
        <w:tabs>
          <w:tab w:val="left" w:pos="1181"/>
        </w:tabs>
        <w:spacing w:before="240" w:after="0" w:line="240" w:lineRule="auto"/>
        <w:ind w:right="223"/>
        <w:rPr>
          <w:rStyle w:val="Strong"/>
          <w:rFonts w:eastAsia="Times New Roman" w:cstheme="minorHAnsi"/>
          <w:b w:val="0"/>
        </w:rPr>
      </w:pPr>
      <w:r>
        <w:rPr>
          <w:rFonts w:eastAsia="Times New Roman" w:cstheme="minorHAnsi"/>
          <w:color w:val="222222"/>
        </w:rPr>
        <w:t>A</w:t>
      </w:r>
      <w:r w:rsidR="008858BB">
        <w:rPr>
          <w:rFonts w:eastAsia="Times New Roman" w:cstheme="minorHAnsi"/>
          <w:color w:val="222222"/>
        </w:rPr>
        <w:t xml:space="preserve">dministrative rules </w:t>
      </w:r>
      <w:r>
        <w:rPr>
          <w:rFonts w:eastAsia="Times New Roman" w:cstheme="minorHAnsi"/>
          <w:color w:val="222222"/>
        </w:rPr>
        <w:t xml:space="preserve">should specify </w:t>
      </w:r>
      <w:r w:rsidR="008858BB">
        <w:rPr>
          <w:rFonts w:eastAsia="Times New Roman" w:cstheme="minorHAnsi"/>
          <w:color w:val="222222"/>
        </w:rPr>
        <w:t xml:space="preserve">when public school districts will be notified of resident students already enrolled in nonpublic schools </w:t>
      </w:r>
      <w:r w:rsidR="00BF599F">
        <w:rPr>
          <w:rFonts w:eastAsia="Times New Roman" w:cstheme="minorHAnsi"/>
          <w:color w:val="222222"/>
        </w:rPr>
        <w:t xml:space="preserve">first </w:t>
      </w:r>
      <w:r w:rsidR="008858BB">
        <w:rPr>
          <w:rFonts w:eastAsia="Times New Roman" w:cstheme="minorHAnsi"/>
          <w:color w:val="222222"/>
        </w:rPr>
        <w:t>receiving the ESA</w:t>
      </w:r>
      <w:r w:rsidR="006E11D8">
        <w:rPr>
          <w:rFonts w:eastAsia="Times New Roman" w:cstheme="minorHAnsi"/>
          <w:color w:val="222222"/>
        </w:rPr>
        <w:t>.</w:t>
      </w:r>
      <w:r w:rsidR="00E9599D">
        <w:rPr>
          <w:rFonts w:eastAsia="Times New Roman" w:cstheme="minorHAnsi"/>
          <w:color w:val="222222"/>
        </w:rPr>
        <w:t xml:space="preserve"> </w:t>
      </w:r>
      <w:r w:rsidR="006E11D8">
        <w:rPr>
          <w:rFonts w:eastAsia="Times New Roman" w:cstheme="minorHAnsi"/>
          <w:color w:val="222222"/>
        </w:rPr>
        <w:t>These</w:t>
      </w:r>
      <w:r w:rsidR="008858BB">
        <w:rPr>
          <w:rFonts w:eastAsia="Times New Roman" w:cstheme="minorHAnsi"/>
          <w:color w:val="222222"/>
        </w:rPr>
        <w:t xml:space="preserve"> students </w:t>
      </w:r>
      <w:r>
        <w:rPr>
          <w:rFonts w:eastAsia="Times New Roman" w:cstheme="minorHAnsi"/>
          <w:color w:val="222222"/>
        </w:rPr>
        <w:t xml:space="preserve">are counted for </w:t>
      </w:r>
      <w:r w:rsidR="008858BB">
        <w:rPr>
          <w:rFonts w:eastAsia="Times New Roman" w:cstheme="minorHAnsi"/>
          <w:color w:val="222222"/>
        </w:rPr>
        <w:t xml:space="preserve">categorical funds for the </w:t>
      </w:r>
      <w:r>
        <w:rPr>
          <w:rFonts w:eastAsia="Times New Roman" w:cstheme="minorHAnsi"/>
          <w:color w:val="222222"/>
        </w:rPr>
        <w:t xml:space="preserve">resident </w:t>
      </w:r>
      <w:r w:rsidR="008858BB">
        <w:rPr>
          <w:rFonts w:eastAsia="Times New Roman" w:cstheme="minorHAnsi"/>
          <w:color w:val="222222"/>
        </w:rPr>
        <w:t>district</w:t>
      </w:r>
      <w:r w:rsidR="00966460">
        <w:rPr>
          <w:rFonts w:eastAsia="Times New Roman" w:cstheme="minorHAnsi"/>
          <w:color w:val="222222"/>
        </w:rPr>
        <w:t>,</w:t>
      </w:r>
      <w:r w:rsidR="008858BB">
        <w:rPr>
          <w:rFonts w:eastAsia="Times New Roman" w:cstheme="minorHAnsi"/>
          <w:color w:val="222222"/>
        </w:rPr>
        <w:t xml:space="preserve"> which will impact public school district budgets in the subsequent budget year (counted Oct. 1, 2023</w:t>
      </w:r>
      <w:r w:rsidR="00966460">
        <w:rPr>
          <w:rFonts w:eastAsia="Times New Roman" w:cstheme="minorHAnsi"/>
          <w:color w:val="222222"/>
        </w:rPr>
        <w:t>,</w:t>
      </w:r>
      <w:r w:rsidR="008858BB">
        <w:rPr>
          <w:rFonts w:eastAsia="Times New Roman" w:cstheme="minorHAnsi"/>
          <w:color w:val="222222"/>
        </w:rPr>
        <w:t xml:space="preserve"> with funds generated beginning July 1, 2024)</w:t>
      </w:r>
      <w:r w:rsidR="00966460">
        <w:rPr>
          <w:rFonts w:eastAsia="Times New Roman" w:cstheme="minorHAnsi"/>
          <w:color w:val="222222"/>
        </w:rPr>
        <w:t>.</w:t>
      </w:r>
      <w:r w:rsidR="008858BB">
        <w:rPr>
          <w:rFonts w:eastAsia="Times New Roman" w:cstheme="minorHAnsi"/>
          <w:color w:val="222222"/>
        </w:rPr>
        <w:t xml:space="preserve"> </w:t>
      </w:r>
      <w:r>
        <w:rPr>
          <w:rFonts w:eastAsia="Times New Roman" w:cstheme="minorHAnsi"/>
          <w:color w:val="222222"/>
        </w:rPr>
        <w:t>The public school</w:t>
      </w:r>
      <w:r w:rsidR="00BF599F">
        <w:rPr>
          <w:rFonts w:eastAsia="Times New Roman" w:cstheme="minorHAnsi"/>
          <w:color w:val="222222"/>
        </w:rPr>
        <w:t xml:space="preserve"> will retain an average of $1,208 in categorical funds</w:t>
      </w:r>
      <w:r>
        <w:rPr>
          <w:rFonts w:eastAsia="Times New Roman" w:cstheme="minorHAnsi"/>
          <w:color w:val="222222"/>
        </w:rPr>
        <w:t xml:space="preserve"> for students with an ESA, but </w:t>
      </w:r>
      <w:r w:rsidR="00BF599F">
        <w:rPr>
          <w:rFonts w:eastAsia="Times New Roman" w:cstheme="minorHAnsi"/>
          <w:color w:val="222222"/>
        </w:rPr>
        <w:t xml:space="preserve">they will lose a minimum of $10,000 per transferring student (Regular </w:t>
      </w:r>
      <w:r w:rsidR="00163393">
        <w:rPr>
          <w:rFonts w:eastAsia="Times New Roman" w:cstheme="minorHAnsi"/>
          <w:color w:val="222222"/>
        </w:rPr>
        <w:t>Program District Cost</w:t>
      </w:r>
      <w:r w:rsidR="00BF599F">
        <w:rPr>
          <w:rFonts w:eastAsia="Times New Roman" w:cstheme="minorHAnsi"/>
          <w:color w:val="222222"/>
        </w:rPr>
        <w:t xml:space="preserve">, Instructional Support, Dropout Prevention, State Penny for School Infrastructure) not including student weightings, federal funds or other grants </w:t>
      </w:r>
      <w:r w:rsidR="00163393">
        <w:rPr>
          <w:rFonts w:eastAsia="Times New Roman" w:cstheme="minorHAnsi"/>
          <w:color w:val="222222"/>
        </w:rPr>
        <w:t>if</w:t>
      </w:r>
      <w:r w:rsidR="00BF599F">
        <w:rPr>
          <w:rFonts w:eastAsia="Times New Roman" w:cstheme="minorHAnsi"/>
          <w:color w:val="222222"/>
        </w:rPr>
        <w:t xml:space="preserve"> based on enrollment. Additionally, if a student is open enrolled into another school district, if they leave the receiving district for the nonpublic school, the receiving district will no longer receive the tuition for that student</w:t>
      </w:r>
      <w:r>
        <w:rPr>
          <w:rFonts w:eastAsia="Times New Roman" w:cstheme="minorHAnsi"/>
          <w:color w:val="222222"/>
        </w:rPr>
        <w:t>. The receiving district does not</w:t>
      </w:r>
      <w:r w:rsidR="006E11D8">
        <w:rPr>
          <w:rFonts w:eastAsia="Times New Roman" w:cstheme="minorHAnsi"/>
          <w:color w:val="222222"/>
        </w:rPr>
        <w:t xml:space="preserve"> receive the categorical funds since those go to the</w:t>
      </w:r>
      <w:r w:rsidR="00BF599F">
        <w:rPr>
          <w:rFonts w:eastAsia="Times New Roman" w:cstheme="minorHAnsi"/>
          <w:color w:val="222222"/>
        </w:rPr>
        <w:t xml:space="preserve"> resident district</w:t>
      </w:r>
      <w:r w:rsidR="006E11D8">
        <w:rPr>
          <w:rFonts w:eastAsia="Times New Roman" w:cstheme="minorHAnsi"/>
          <w:color w:val="222222"/>
        </w:rPr>
        <w:t xml:space="preserve">. </w:t>
      </w:r>
      <w:r w:rsidR="00BF599F">
        <w:rPr>
          <w:rFonts w:eastAsia="Times New Roman" w:cstheme="minorHAnsi"/>
          <w:color w:val="222222"/>
        </w:rPr>
        <w:t>The DE should report to the district previously enrolling the student</w:t>
      </w:r>
      <w:r w:rsidR="006E11D8">
        <w:rPr>
          <w:rFonts w:eastAsia="Times New Roman" w:cstheme="minorHAnsi"/>
          <w:color w:val="222222"/>
        </w:rPr>
        <w:t>,</w:t>
      </w:r>
      <w:r w:rsidR="00BF599F">
        <w:rPr>
          <w:rFonts w:eastAsia="Times New Roman" w:cstheme="minorHAnsi"/>
          <w:color w:val="222222"/>
        </w:rPr>
        <w:t xml:space="preserve"> as well as to the resident district</w:t>
      </w:r>
      <w:r w:rsidR="00163393">
        <w:rPr>
          <w:rFonts w:eastAsia="Times New Roman" w:cstheme="minorHAnsi"/>
          <w:color w:val="222222"/>
        </w:rPr>
        <w:t>,</w:t>
      </w:r>
      <w:r w:rsidR="00BF599F">
        <w:rPr>
          <w:rFonts w:eastAsia="Times New Roman" w:cstheme="minorHAnsi"/>
          <w:color w:val="222222"/>
        </w:rPr>
        <w:t xml:space="preserve"> to </w:t>
      </w:r>
      <w:r w:rsidR="00163393">
        <w:rPr>
          <w:rFonts w:eastAsia="Times New Roman" w:cstheme="minorHAnsi"/>
          <w:color w:val="222222"/>
        </w:rPr>
        <w:t xml:space="preserve">help </w:t>
      </w:r>
      <w:r w:rsidR="00BF599F">
        <w:rPr>
          <w:rFonts w:eastAsia="Times New Roman" w:cstheme="minorHAnsi"/>
          <w:color w:val="222222"/>
        </w:rPr>
        <w:t xml:space="preserve">inform staffing and budgeting </w:t>
      </w:r>
      <w:r w:rsidR="006E11D8">
        <w:rPr>
          <w:rFonts w:eastAsia="Times New Roman" w:cstheme="minorHAnsi"/>
          <w:color w:val="222222"/>
        </w:rPr>
        <w:t xml:space="preserve">decision </w:t>
      </w:r>
      <w:r w:rsidR="00163393">
        <w:rPr>
          <w:rFonts w:eastAsia="Times New Roman" w:cstheme="minorHAnsi"/>
          <w:color w:val="222222"/>
        </w:rPr>
        <w:t xml:space="preserve">at </w:t>
      </w:r>
      <w:r w:rsidR="006E11D8">
        <w:rPr>
          <w:rFonts w:eastAsia="Times New Roman" w:cstheme="minorHAnsi"/>
          <w:color w:val="222222"/>
        </w:rPr>
        <w:t>both</w:t>
      </w:r>
      <w:r w:rsidR="00BF599F">
        <w:rPr>
          <w:rFonts w:eastAsia="Times New Roman" w:cstheme="minorHAnsi"/>
          <w:color w:val="222222"/>
        </w:rPr>
        <w:t xml:space="preserve"> districts. </w:t>
      </w:r>
    </w:p>
    <w:p w:rsidR="00D7256A" w:rsidRPr="00147CC2" w:rsidRDefault="00CD1037" w:rsidP="00BE24F2">
      <w:pPr>
        <w:widowControl w:val="0"/>
        <w:tabs>
          <w:tab w:val="left" w:pos="1181"/>
        </w:tabs>
        <w:spacing w:before="240" w:after="0" w:line="240" w:lineRule="auto"/>
        <w:ind w:right="223"/>
        <w:rPr>
          <w:rStyle w:val="Strong"/>
          <w:rFonts w:eastAsia="Times New Roman" w:cstheme="minorHAnsi"/>
          <w:b w:val="0"/>
        </w:rPr>
      </w:pPr>
      <w:r>
        <w:rPr>
          <w:rStyle w:val="Strong"/>
          <w:rFonts w:eastAsia="Times New Roman" w:cstheme="minorHAnsi"/>
          <w:b w:val="0"/>
        </w:rPr>
        <w:t>We appreciate the</w:t>
      </w:r>
      <w:r w:rsidR="00D7256A" w:rsidRPr="00147CC2">
        <w:rPr>
          <w:rStyle w:val="Strong"/>
          <w:rFonts w:eastAsia="Times New Roman" w:cstheme="minorHAnsi"/>
          <w:b w:val="0"/>
        </w:rPr>
        <w:t xml:space="preserve"> opportunity to </w:t>
      </w:r>
      <w:r w:rsidR="0033145B" w:rsidRPr="00147CC2">
        <w:rPr>
          <w:rStyle w:val="Strong"/>
          <w:rFonts w:eastAsia="Times New Roman" w:cstheme="minorHAnsi"/>
          <w:b w:val="0"/>
        </w:rPr>
        <w:t xml:space="preserve">provide </w:t>
      </w:r>
      <w:r w:rsidR="00CA022B">
        <w:rPr>
          <w:rStyle w:val="Strong"/>
          <w:rFonts w:eastAsia="Times New Roman" w:cstheme="minorHAnsi"/>
          <w:b w:val="0"/>
        </w:rPr>
        <w:t>comments</w:t>
      </w:r>
      <w:r w:rsidR="0033145B" w:rsidRPr="00147CC2">
        <w:rPr>
          <w:rStyle w:val="Strong"/>
          <w:rFonts w:eastAsia="Times New Roman" w:cstheme="minorHAnsi"/>
          <w:b w:val="0"/>
        </w:rPr>
        <w:t>.</w:t>
      </w:r>
      <w:r w:rsidR="00147CC2">
        <w:rPr>
          <w:rStyle w:val="Strong"/>
          <w:rFonts w:eastAsia="Times New Roman" w:cstheme="minorHAnsi"/>
          <w:b w:val="0"/>
        </w:rPr>
        <w:t xml:space="preserve"> </w:t>
      </w:r>
      <w:r>
        <w:rPr>
          <w:rStyle w:val="Strong"/>
          <w:rFonts w:eastAsia="Times New Roman" w:cstheme="minorHAnsi"/>
          <w:b w:val="0"/>
        </w:rPr>
        <w:t>Thank you for undertaking the work of</w:t>
      </w:r>
      <w:r w:rsidR="002938DA">
        <w:rPr>
          <w:rStyle w:val="Strong"/>
          <w:rFonts w:eastAsia="Times New Roman" w:cstheme="minorHAnsi"/>
          <w:b w:val="0"/>
        </w:rPr>
        <w:t xml:space="preserve"> emergency rulemaking required by the statute, which had to be hastily accomplished, </w:t>
      </w:r>
      <w:r w:rsidR="006E11D8">
        <w:rPr>
          <w:rStyle w:val="Strong"/>
          <w:rFonts w:eastAsia="Times New Roman" w:cstheme="minorHAnsi"/>
          <w:b w:val="0"/>
        </w:rPr>
        <w:t xml:space="preserve">while engaging in </w:t>
      </w:r>
      <w:r w:rsidR="000D56EC">
        <w:rPr>
          <w:rStyle w:val="Strong"/>
          <w:rFonts w:eastAsia="Times New Roman" w:cstheme="minorHAnsi"/>
          <w:b w:val="0"/>
        </w:rPr>
        <w:t>this</w:t>
      </w:r>
      <w:r w:rsidR="006E11D8">
        <w:rPr>
          <w:rStyle w:val="Strong"/>
          <w:rFonts w:eastAsia="Times New Roman" w:cstheme="minorHAnsi"/>
          <w:b w:val="0"/>
        </w:rPr>
        <w:t xml:space="preserve"> </w:t>
      </w:r>
      <w:r w:rsidR="002938DA">
        <w:rPr>
          <w:rStyle w:val="Strong"/>
          <w:rFonts w:eastAsia="Times New Roman" w:cstheme="minorHAnsi"/>
          <w:b w:val="0"/>
        </w:rPr>
        <w:t xml:space="preserve">thorough process to </w:t>
      </w:r>
      <w:r w:rsidR="00103870">
        <w:rPr>
          <w:rStyle w:val="Strong"/>
          <w:rFonts w:eastAsia="Times New Roman" w:cstheme="minorHAnsi"/>
          <w:b w:val="0"/>
        </w:rPr>
        <w:t>encourage</w:t>
      </w:r>
      <w:r w:rsidR="002938DA">
        <w:rPr>
          <w:rStyle w:val="Strong"/>
          <w:rFonts w:eastAsia="Times New Roman" w:cstheme="minorHAnsi"/>
          <w:b w:val="0"/>
        </w:rPr>
        <w:t xml:space="preserve"> public input. </w:t>
      </w:r>
    </w:p>
    <w:p w:rsidR="00C17492" w:rsidRPr="00B60082" w:rsidRDefault="00147CC2" w:rsidP="008C4655">
      <w:pPr>
        <w:widowControl w:val="0"/>
        <w:tabs>
          <w:tab w:val="left" w:pos="1181"/>
        </w:tabs>
        <w:spacing w:before="240"/>
        <w:ind w:right="223"/>
        <w:rPr>
          <w:rFonts w:cstheme="minorHAnsi"/>
          <w:color w:val="000000"/>
          <w:shd w:val="clear" w:color="auto" w:fill="FFFFFF"/>
        </w:rPr>
      </w:pPr>
      <w:r>
        <w:rPr>
          <w:rStyle w:val="Strong"/>
          <w:rFonts w:eastAsia="Times New Roman" w:cstheme="minorHAnsi"/>
        </w:rPr>
        <w:t>UEN Contact</w:t>
      </w:r>
      <w:r w:rsidRPr="00BC3245">
        <w:rPr>
          <w:rStyle w:val="Strong"/>
          <w:rFonts w:eastAsia="Times New Roman" w:cstheme="minorHAnsi"/>
        </w:rPr>
        <w:t xml:space="preserve">: </w:t>
      </w:r>
      <w:r>
        <w:rPr>
          <w:rStyle w:val="Strong"/>
          <w:rFonts w:eastAsia="Times New Roman" w:cstheme="minorHAnsi"/>
        </w:rPr>
        <w:br/>
      </w:r>
      <w:r w:rsidRPr="00B60082">
        <w:rPr>
          <w:rStyle w:val="Strong"/>
          <w:rFonts w:eastAsia="Times New Roman" w:cstheme="minorHAnsi"/>
          <w:b w:val="0"/>
        </w:rPr>
        <w:t>UEN Executive Director,</w:t>
      </w:r>
      <w:r w:rsidRPr="00B60082">
        <w:rPr>
          <w:rStyle w:val="Strong"/>
          <w:rFonts w:eastAsia="Times New Roman" w:cstheme="minorHAnsi"/>
        </w:rPr>
        <w:t xml:space="preserve"> </w:t>
      </w:r>
      <w:r w:rsidRPr="00B60082">
        <w:rPr>
          <w:rFonts w:cstheme="minorHAnsi"/>
          <w:bCs/>
          <w:color w:val="000000"/>
          <w:shd w:val="clear" w:color="auto" w:fill="FFFFFF"/>
        </w:rPr>
        <w:t>Margaret Buckton,</w:t>
      </w:r>
      <w:r w:rsidRPr="00B60082">
        <w:rPr>
          <w:rFonts w:cstheme="minorHAnsi"/>
          <w:b/>
          <w:bCs/>
          <w:color w:val="000000"/>
          <w:shd w:val="clear" w:color="auto" w:fill="FFFFFF"/>
        </w:rPr>
        <w:t xml:space="preserve"> </w:t>
      </w:r>
      <w:hyperlink r:id="rId9" w:history="1">
        <w:r w:rsidRPr="00B60082">
          <w:rPr>
            <w:rStyle w:val="Hyperlink"/>
            <w:rFonts w:cstheme="minorHAnsi"/>
          </w:rPr>
          <w:t>margaret@iowaschoolfinance.com</w:t>
        </w:r>
      </w:hyperlink>
      <w:r w:rsidRPr="00B60082">
        <w:rPr>
          <w:rFonts w:cstheme="minorHAnsi"/>
        </w:rPr>
        <w:t xml:space="preserve"> (</w:t>
      </w:r>
      <w:r w:rsidRPr="00B60082">
        <w:rPr>
          <w:rFonts w:cstheme="minorHAnsi"/>
          <w:color w:val="000000"/>
          <w:shd w:val="clear" w:color="auto" w:fill="FFFFFF"/>
        </w:rPr>
        <w:t>515) 201-3755</w:t>
      </w:r>
      <w:r w:rsidRPr="00B60082">
        <w:rPr>
          <w:rFonts w:cstheme="minorHAnsi"/>
          <w:color w:val="000000"/>
          <w:shd w:val="clear" w:color="auto" w:fill="FFFFFF"/>
        </w:rPr>
        <w:br/>
        <w:t xml:space="preserve">UEN Chair, </w:t>
      </w:r>
      <w:r w:rsidR="007D6C1B">
        <w:rPr>
          <w:rFonts w:cstheme="minorHAnsi"/>
          <w:color w:val="000000"/>
          <w:shd w:val="clear" w:color="auto" w:fill="FFFFFF"/>
        </w:rPr>
        <w:t>Matt Degner</w:t>
      </w:r>
      <w:r w:rsidRPr="00B60082">
        <w:rPr>
          <w:rFonts w:cstheme="minorHAnsi"/>
          <w:color w:val="000000"/>
          <w:shd w:val="clear" w:color="auto" w:fill="FFFFFF"/>
        </w:rPr>
        <w:t xml:space="preserve">, </w:t>
      </w:r>
      <w:r w:rsidR="00CD1037" w:rsidRPr="00B60082">
        <w:rPr>
          <w:rFonts w:cstheme="minorHAnsi"/>
          <w:color w:val="000000"/>
          <w:shd w:val="clear" w:color="auto" w:fill="FFFFFF"/>
        </w:rPr>
        <w:t xml:space="preserve">Superintendent, </w:t>
      </w:r>
      <w:r w:rsidR="007D6C1B">
        <w:rPr>
          <w:rFonts w:cstheme="minorHAnsi"/>
          <w:color w:val="000000"/>
          <w:shd w:val="clear" w:color="auto" w:fill="FFFFFF"/>
        </w:rPr>
        <w:t>Iowa City</w:t>
      </w:r>
      <w:r w:rsidRPr="00B60082">
        <w:rPr>
          <w:rFonts w:cstheme="minorHAnsi"/>
          <w:color w:val="000000"/>
          <w:shd w:val="clear" w:color="auto" w:fill="FFFFFF"/>
        </w:rPr>
        <w:t xml:space="preserve">, </w:t>
      </w:r>
      <w:hyperlink r:id="rId10" w:history="1">
        <w:r w:rsidR="007D6C1B" w:rsidRPr="008150C2">
          <w:rPr>
            <w:rStyle w:val="Hyperlink"/>
          </w:rPr>
          <w:t>Degner.Matt@iowacityschools.org</w:t>
        </w:r>
      </w:hyperlink>
      <w:r w:rsidR="007D6C1B">
        <w:t xml:space="preserve"> </w:t>
      </w:r>
      <w:r w:rsidR="007D6C1B">
        <w:rPr>
          <w:rFonts w:cstheme="minorHAnsi"/>
          <w:color w:val="000000"/>
          <w:shd w:val="clear" w:color="auto" w:fill="FFFFFF"/>
        </w:rPr>
        <w:t>(</w:t>
      </w:r>
      <w:r w:rsidR="007D6C1B" w:rsidRPr="007D6C1B">
        <w:rPr>
          <w:rFonts w:cstheme="minorHAnsi"/>
          <w:color w:val="222222"/>
          <w:shd w:val="clear" w:color="auto" w:fill="FFFFFF"/>
        </w:rPr>
        <w:t>319</w:t>
      </w:r>
      <w:r w:rsidR="007D6C1B">
        <w:rPr>
          <w:rFonts w:cstheme="minorHAnsi"/>
          <w:color w:val="222222"/>
          <w:shd w:val="clear" w:color="auto" w:fill="FFFFFF"/>
        </w:rPr>
        <w:t xml:space="preserve">) </w:t>
      </w:r>
      <w:r w:rsidR="007D6C1B" w:rsidRPr="007D6C1B">
        <w:rPr>
          <w:rFonts w:cstheme="minorHAnsi"/>
          <w:color w:val="222222"/>
          <w:shd w:val="clear" w:color="auto" w:fill="FFFFFF"/>
        </w:rPr>
        <w:t>688-1000</w:t>
      </w:r>
    </w:p>
    <w:sectPr w:rsidR="00C17492" w:rsidRPr="00B60082" w:rsidSect="00621F74">
      <w:headerReference w:type="default" r:id="rId11"/>
      <w:footerReference w:type="default" r:id="rId12"/>
      <w:headerReference w:type="first" r:id="rId13"/>
      <w:footerReference w:type="first" r:id="rId14"/>
      <w:pgSz w:w="12240" w:h="15840"/>
      <w:pgMar w:top="1440" w:right="1368" w:bottom="1080" w:left="1368"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B3" w:rsidRDefault="005333B3" w:rsidP="00636F64">
      <w:pPr>
        <w:spacing w:after="0" w:line="240" w:lineRule="auto"/>
      </w:pPr>
      <w:r>
        <w:separator/>
      </w:r>
    </w:p>
  </w:endnote>
  <w:endnote w:type="continuationSeparator" w:id="0">
    <w:p w:rsidR="005333B3" w:rsidRDefault="005333B3"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147CC2" w:rsidP="00147CC2">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74" w:rsidRDefault="00621F74" w:rsidP="00621F74">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B3" w:rsidRDefault="005333B3" w:rsidP="00636F64">
      <w:pPr>
        <w:spacing w:after="0" w:line="240" w:lineRule="auto"/>
      </w:pPr>
      <w:r>
        <w:separator/>
      </w:r>
    </w:p>
  </w:footnote>
  <w:footnote w:type="continuationSeparator" w:id="0">
    <w:p w:rsidR="005333B3" w:rsidRDefault="005333B3"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D2" w:rsidRPr="00B60082" w:rsidRDefault="00B60082" w:rsidP="00B60082">
    <w:pPr>
      <w:pStyle w:val="Header"/>
      <w:jc w:val="right"/>
      <w:rPr>
        <w:sz w:val="18"/>
      </w:rPr>
    </w:pPr>
    <w:r w:rsidRPr="00B60082">
      <w:rPr>
        <w:sz w:val="18"/>
      </w:rPr>
      <w:t xml:space="preserve">Page </w:t>
    </w:r>
    <w:sdt>
      <w:sdtPr>
        <w:rPr>
          <w:sz w:val="18"/>
        </w:rPr>
        <w:id w:val="-1699923594"/>
        <w:docPartObj>
          <w:docPartGallery w:val="Page Numbers (Top of Page)"/>
          <w:docPartUnique/>
        </w:docPartObj>
      </w:sdtPr>
      <w:sdtEndPr>
        <w:rPr>
          <w:noProof/>
        </w:rPr>
      </w:sdtEndPr>
      <w:sdtContent>
        <w:r w:rsidRPr="00B60082">
          <w:rPr>
            <w:sz w:val="18"/>
          </w:rPr>
          <w:fldChar w:fldCharType="begin"/>
        </w:r>
        <w:r w:rsidRPr="00B60082">
          <w:rPr>
            <w:sz w:val="18"/>
          </w:rPr>
          <w:instrText xml:space="preserve"> PAGE   \* MERGEFORMAT </w:instrText>
        </w:r>
        <w:r w:rsidRPr="00B60082">
          <w:rPr>
            <w:sz w:val="18"/>
          </w:rPr>
          <w:fldChar w:fldCharType="separate"/>
        </w:r>
        <w:r w:rsidR="003F642F">
          <w:rPr>
            <w:noProof/>
            <w:sz w:val="18"/>
          </w:rPr>
          <w:t>3</w:t>
        </w:r>
        <w:r w:rsidRPr="00B60082">
          <w:rPr>
            <w:noProof/>
            <w:sz w:val="18"/>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82" w:rsidRDefault="00B60082" w:rsidP="00B60082">
    <w:pPr>
      <w:pStyle w:val="Header"/>
    </w:pPr>
    <w:r>
      <w:rPr>
        <w:noProof/>
      </w:rPr>
      <mc:AlternateContent>
        <mc:Choice Requires="wpg">
          <w:drawing>
            <wp:anchor distT="0" distB="0" distL="114300" distR="114300" simplePos="0" relativeHeight="251662336" behindDoc="0" locked="0" layoutInCell="1" allowOverlap="1" wp14:anchorId="096F4D78" wp14:editId="0DFB9890">
              <wp:simplePos x="0" y="0"/>
              <wp:positionH relativeFrom="page">
                <wp:posOffset>-28096</wp:posOffset>
              </wp:positionH>
              <wp:positionV relativeFrom="page">
                <wp:posOffset>224769</wp:posOffset>
              </wp:positionV>
              <wp:extent cx="8102191" cy="1404818"/>
              <wp:effectExtent l="0" t="0" r="0" b="50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11" name="Group 12"/>
                      <wpg:cNvGrpSpPr>
                        <a:grpSpLocks/>
                      </wpg:cNvGrpSpPr>
                      <wpg:grpSpPr bwMode="auto">
                        <a:xfrm>
                          <a:off x="3000" y="9951"/>
                          <a:ext cx="9360" cy="2288"/>
                          <a:chOff x="3000" y="9951"/>
                          <a:chExt cx="9360" cy="2288"/>
                        </a:xfrm>
                      </wpg:grpSpPr>
                      <wps:wsp>
                        <wps:cNvPr id="12"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0"/>
                      <wpg:cNvGrpSpPr>
                        <a:grpSpLocks/>
                      </wpg:cNvGrpSpPr>
                      <wpg:grpSpPr bwMode="auto">
                        <a:xfrm>
                          <a:off x="2880" y="1860"/>
                          <a:ext cx="9360" cy="2"/>
                          <a:chOff x="2880" y="1860"/>
                          <a:chExt cx="9360" cy="2"/>
                        </a:xfrm>
                      </wpg:grpSpPr>
                      <wps:wsp>
                        <wps:cNvPr id="1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8"/>
                      <wpg:cNvGrpSpPr>
                        <a:grpSpLocks/>
                      </wpg:cNvGrpSpPr>
                      <wpg:grpSpPr bwMode="auto">
                        <a:xfrm>
                          <a:off x="2960" y="9922"/>
                          <a:ext cx="9360" cy="1923"/>
                          <a:chOff x="2960" y="9922"/>
                          <a:chExt cx="9360" cy="1923"/>
                        </a:xfrm>
                      </wpg:grpSpPr>
                      <wps:wsp>
                        <wps:cNvPr id="1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6"/>
                      <wpg:cNvGrpSpPr>
                        <a:grpSpLocks/>
                      </wpg:cNvGrpSpPr>
                      <wpg:grpSpPr bwMode="auto">
                        <a:xfrm>
                          <a:off x="-329" y="9924"/>
                          <a:ext cx="784" cy="2316"/>
                          <a:chOff x="-329" y="9924"/>
                          <a:chExt cx="784" cy="2316"/>
                        </a:xfrm>
                      </wpg:grpSpPr>
                      <wps:wsp>
                        <wps:cNvPr id="2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BCECAA" id="Group 2" o:spid="_x0000_s1026" style="position:absolute;margin-left:-2.2pt;margin-top:17.7pt;width:637.95pt;height:110.6pt;z-index:251662336;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cooor+gz9g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081886FC" wp14:editId="2FFF2DA4">
              <wp:simplePos x="0" y="0"/>
              <wp:positionH relativeFrom="column">
                <wp:posOffset>1348105</wp:posOffset>
              </wp:positionH>
              <wp:positionV relativeFrom="paragraph">
                <wp:posOffset>-231775</wp:posOffset>
              </wp:positionV>
              <wp:extent cx="5258265" cy="634040"/>
              <wp:effectExtent l="0" t="0" r="25400" b="26670"/>
              <wp:wrapNone/>
              <wp:docPr id="22" name="Text Box 22"/>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B60082" w:rsidRPr="00352DBC" w:rsidRDefault="00B60082" w:rsidP="00B60082">
                          <w:pPr>
                            <w:jc w:val="right"/>
                            <w:rPr>
                              <w:sz w:val="20"/>
                              <w:szCs w:val="20"/>
                            </w:rPr>
                          </w:pPr>
                          <w:r w:rsidRPr="00352DBC">
                            <w:rPr>
                              <w:sz w:val="20"/>
                              <w:szCs w:val="20"/>
                            </w:rPr>
                            <w:t>Educating Diverse Students in Iowa’s Urban Communities</w:t>
                          </w:r>
                        </w:p>
                        <w:p w:rsidR="00B60082" w:rsidRPr="00352DBC" w:rsidRDefault="00B60082" w:rsidP="00B60082">
                          <w:pPr>
                            <w:jc w:val="right"/>
                            <w:rPr>
                              <w:sz w:val="20"/>
                              <w:szCs w:val="20"/>
                            </w:rPr>
                          </w:pPr>
                          <w:r w:rsidRPr="00352DBC">
                            <w:rPr>
                              <w:sz w:val="20"/>
                              <w:szCs w:val="20"/>
                            </w:rPr>
                            <w:t>To Become Successful World Citizens</w:t>
                          </w:r>
                        </w:p>
                        <w:p w:rsidR="00B60082" w:rsidRPr="00352DBC" w:rsidRDefault="00B60082" w:rsidP="00B60082">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886FC" id="_x0000_t202" coordsize="21600,21600" o:spt="202" path="m,l,21600r21600,l21600,xe">
              <v:stroke joinstyle="miter"/>
              <v:path gradientshapeok="t" o:connecttype="rect"/>
            </v:shapetype>
            <v:shape id="Text Box 22" o:spid="_x0000_s1026" type="#_x0000_t202" style="position:absolute;margin-left:106.15pt;margin-top:-18.25pt;width:414.05pt;height: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" fillcolor="white [3201]" strokecolor="black [3200]" strokeweight="2pt">
              <v:textbox>
                <w:txbxContent>
                  <w:p w:rsidR="00B60082" w:rsidRPr="00352DBC" w:rsidRDefault="00B60082" w:rsidP="00B60082">
                    <w:pPr>
                      <w:jc w:val="right"/>
                      <w:rPr>
                        <w:sz w:val="20"/>
                        <w:szCs w:val="20"/>
                      </w:rPr>
                    </w:pPr>
                    <w:r w:rsidRPr="00352DBC">
                      <w:rPr>
                        <w:sz w:val="20"/>
                        <w:szCs w:val="20"/>
                      </w:rPr>
                      <w:t>Educating Diverse Students in Iowa’s Urban Communities</w:t>
                    </w:r>
                  </w:p>
                  <w:p w:rsidR="00B60082" w:rsidRPr="00352DBC" w:rsidRDefault="00B60082" w:rsidP="00B60082">
                    <w:pPr>
                      <w:jc w:val="right"/>
                      <w:rPr>
                        <w:sz w:val="20"/>
                        <w:szCs w:val="20"/>
                      </w:rPr>
                    </w:pPr>
                    <w:r w:rsidRPr="00352DBC">
                      <w:rPr>
                        <w:sz w:val="20"/>
                        <w:szCs w:val="20"/>
                      </w:rPr>
                      <w:t>To Become Successful World Citizens</w:t>
                    </w:r>
                  </w:p>
                  <w:p w:rsidR="00B60082" w:rsidRPr="00352DBC" w:rsidRDefault="00B60082" w:rsidP="00B60082">
                    <w:pPr>
                      <w:jc w:val="right"/>
                      <w:rPr>
                        <w:sz w:val="20"/>
                        <w:szCs w:val="20"/>
                        <w:u w:val="single"/>
                      </w:rPr>
                    </w:pPr>
                    <w:r w:rsidRPr="00352DBC">
                      <w:rPr>
                        <w:sz w:val="20"/>
                        <w:szCs w:val="20"/>
                        <w:u w:val="single"/>
                      </w:rPr>
                      <w:t>www.uen-ia.org</w:t>
                    </w:r>
                  </w:p>
                </w:txbxContent>
              </v:textbox>
            </v:shape>
          </w:pict>
        </mc:Fallback>
      </mc:AlternateContent>
    </w:r>
  </w:p>
  <w:p w:rsidR="00B60082" w:rsidRDefault="00B600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D0"/>
    <w:multiLevelType w:val="hybridMultilevel"/>
    <w:tmpl w:val="D4AED514"/>
    <w:lvl w:ilvl="0" w:tplc="18B2EDF4">
      <w:start w:val="1"/>
      <w:numFmt w:val="bullet"/>
      <w:lvlText w:val="•"/>
      <w:lvlJc w:val="left"/>
      <w:pPr>
        <w:tabs>
          <w:tab w:val="num" w:pos="720"/>
        </w:tabs>
        <w:ind w:left="720" w:hanging="360"/>
      </w:pPr>
      <w:rPr>
        <w:rFonts w:ascii="Arial" w:hAnsi="Arial" w:hint="default"/>
      </w:rPr>
    </w:lvl>
    <w:lvl w:ilvl="1" w:tplc="31422AAA" w:tentative="1">
      <w:start w:val="1"/>
      <w:numFmt w:val="bullet"/>
      <w:lvlText w:val="•"/>
      <w:lvlJc w:val="left"/>
      <w:pPr>
        <w:tabs>
          <w:tab w:val="num" w:pos="1440"/>
        </w:tabs>
        <w:ind w:left="1440" w:hanging="360"/>
      </w:pPr>
      <w:rPr>
        <w:rFonts w:ascii="Arial" w:hAnsi="Arial" w:hint="default"/>
      </w:rPr>
    </w:lvl>
    <w:lvl w:ilvl="2" w:tplc="FFE23A86" w:tentative="1">
      <w:start w:val="1"/>
      <w:numFmt w:val="bullet"/>
      <w:lvlText w:val="•"/>
      <w:lvlJc w:val="left"/>
      <w:pPr>
        <w:tabs>
          <w:tab w:val="num" w:pos="2160"/>
        </w:tabs>
        <w:ind w:left="2160" w:hanging="360"/>
      </w:pPr>
      <w:rPr>
        <w:rFonts w:ascii="Arial" w:hAnsi="Arial" w:hint="default"/>
      </w:rPr>
    </w:lvl>
    <w:lvl w:ilvl="3" w:tplc="B2DC31E4" w:tentative="1">
      <w:start w:val="1"/>
      <w:numFmt w:val="bullet"/>
      <w:lvlText w:val="•"/>
      <w:lvlJc w:val="left"/>
      <w:pPr>
        <w:tabs>
          <w:tab w:val="num" w:pos="2880"/>
        </w:tabs>
        <w:ind w:left="2880" w:hanging="360"/>
      </w:pPr>
      <w:rPr>
        <w:rFonts w:ascii="Arial" w:hAnsi="Arial" w:hint="default"/>
      </w:rPr>
    </w:lvl>
    <w:lvl w:ilvl="4" w:tplc="6D34E220" w:tentative="1">
      <w:start w:val="1"/>
      <w:numFmt w:val="bullet"/>
      <w:lvlText w:val="•"/>
      <w:lvlJc w:val="left"/>
      <w:pPr>
        <w:tabs>
          <w:tab w:val="num" w:pos="3600"/>
        </w:tabs>
        <w:ind w:left="3600" w:hanging="360"/>
      </w:pPr>
      <w:rPr>
        <w:rFonts w:ascii="Arial" w:hAnsi="Arial" w:hint="default"/>
      </w:rPr>
    </w:lvl>
    <w:lvl w:ilvl="5" w:tplc="744294E0" w:tentative="1">
      <w:start w:val="1"/>
      <w:numFmt w:val="bullet"/>
      <w:lvlText w:val="•"/>
      <w:lvlJc w:val="left"/>
      <w:pPr>
        <w:tabs>
          <w:tab w:val="num" w:pos="4320"/>
        </w:tabs>
        <w:ind w:left="4320" w:hanging="360"/>
      </w:pPr>
      <w:rPr>
        <w:rFonts w:ascii="Arial" w:hAnsi="Arial" w:hint="default"/>
      </w:rPr>
    </w:lvl>
    <w:lvl w:ilvl="6" w:tplc="F94C8840" w:tentative="1">
      <w:start w:val="1"/>
      <w:numFmt w:val="bullet"/>
      <w:lvlText w:val="•"/>
      <w:lvlJc w:val="left"/>
      <w:pPr>
        <w:tabs>
          <w:tab w:val="num" w:pos="5040"/>
        </w:tabs>
        <w:ind w:left="5040" w:hanging="360"/>
      </w:pPr>
      <w:rPr>
        <w:rFonts w:ascii="Arial" w:hAnsi="Arial" w:hint="default"/>
      </w:rPr>
    </w:lvl>
    <w:lvl w:ilvl="7" w:tplc="A3A2F318" w:tentative="1">
      <w:start w:val="1"/>
      <w:numFmt w:val="bullet"/>
      <w:lvlText w:val="•"/>
      <w:lvlJc w:val="left"/>
      <w:pPr>
        <w:tabs>
          <w:tab w:val="num" w:pos="5760"/>
        </w:tabs>
        <w:ind w:left="5760" w:hanging="360"/>
      </w:pPr>
      <w:rPr>
        <w:rFonts w:ascii="Arial" w:hAnsi="Arial" w:hint="default"/>
      </w:rPr>
    </w:lvl>
    <w:lvl w:ilvl="8" w:tplc="8C283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B0938"/>
    <w:multiLevelType w:val="hybridMultilevel"/>
    <w:tmpl w:val="A846F726"/>
    <w:lvl w:ilvl="0" w:tplc="16CAA480">
      <w:start w:val="1"/>
      <w:numFmt w:val="bullet"/>
      <w:lvlText w:val="•"/>
      <w:lvlJc w:val="left"/>
      <w:pPr>
        <w:tabs>
          <w:tab w:val="num" w:pos="720"/>
        </w:tabs>
        <w:ind w:left="720" w:hanging="360"/>
      </w:pPr>
      <w:rPr>
        <w:rFonts w:ascii="Arial" w:hAnsi="Arial" w:hint="default"/>
      </w:rPr>
    </w:lvl>
    <w:lvl w:ilvl="1" w:tplc="2ED615D4">
      <w:start w:val="272"/>
      <w:numFmt w:val="bullet"/>
      <w:lvlText w:val="–"/>
      <w:lvlJc w:val="left"/>
      <w:pPr>
        <w:tabs>
          <w:tab w:val="num" w:pos="1440"/>
        </w:tabs>
        <w:ind w:left="1440" w:hanging="360"/>
      </w:pPr>
      <w:rPr>
        <w:rFonts w:ascii="Arial" w:hAnsi="Arial" w:hint="default"/>
      </w:rPr>
    </w:lvl>
    <w:lvl w:ilvl="2" w:tplc="A2EEECBA" w:tentative="1">
      <w:start w:val="1"/>
      <w:numFmt w:val="bullet"/>
      <w:lvlText w:val="•"/>
      <w:lvlJc w:val="left"/>
      <w:pPr>
        <w:tabs>
          <w:tab w:val="num" w:pos="2160"/>
        </w:tabs>
        <w:ind w:left="2160" w:hanging="360"/>
      </w:pPr>
      <w:rPr>
        <w:rFonts w:ascii="Arial" w:hAnsi="Arial" w:hint="default"/>
      </w:rPr>
    </w:lvl>
    <w:lvl w:ilvl="3" w:tplc="21901046" w:tentative="1">
      <w:start w:val="1"/>
      <w:numFmt w:val="bullet"/>
      <w:lvlText w:val="•"/>
      <w:lvlJc w:val="left"/>
      <w:pPr>
        <w:tabs>
          <w:tab w:val="num" w:pos="2880"/>
        </w:tabs>
        <w:ind w:left="2880" w:hanging="360"/>
      </w:pPr>
      <w:rPr>
        <w:rFonts w:ascii="Arial" w:hAnsi="Arial" w:hint="default"/>
      </w:rPr>
    </w:lvl>
    <w:lvl w:ilvl="4" w:tplc="9C224192" w:tentative="1">
      <w:start w:val="1"/>
      <w:numFmt w:val="bullet"/>
      <w:lvlText w:val="•"/>
      <w:lvlJc w:val="left"/>
      <w:pPr>
        <w:tabs>
          <w:tab w:val="num" w:pos="3600"/>
        </w:tabs>
        <w:ind w:left="3600" w:hanging="360"/>
      </w:pPr>
      <w:rPr>
        <w:rFonts w:ascii="Arial" w:hAnsi="Arial" w:hint="default"/>
      </w:rPr>
    </w:lvl>
    <w:lvl w:ilvl="5" w:tplc="FF38ABCC" w:tentative="1">
      <w:start w:val="1"/>
      <w:numFmt w:val="bullet"/>
      <w:lvlText w:val="•"/>
      <w:lvlJc w:val="left"/>
      <w:pPr>
        <w:tabs>
          <w:tab w:val="num" w:pos="4320"/>
        </w:tabs>
        <w:ind w:left="4320" w:hanging="360"/>
      </w:pPr>
      <w:rPr>
        <w:rFonts w:ascii="Arial" w:hAnsi="Arial" w:hint="default"/>
      </w:rPr>
    </w:lvl>
    <w:lvl w:ilvl="6" w:tplc="4288D4A0" w:tentative="1">
      <w:start w:val="1"/>
      <w:numFmt w:val="bullet"/>
      <w:lvlText w:val="•"/>
      <w:lvlJc w:val="left"/>
      <w:pPr>
        <w:tabs>
          <w:tab w:val="num" w:pos="5040"/>
        </w:tabs>
        <w:ind w:left="5040" w:hanging="360"/>
      </w:pPr>
      <w:rPr>
        <w:rFonts w:ascii="Arial" w:hAnsi="Arial" w:hint="default"/>
      </w:rPr>
    </w:lvl>
    <w:lvl w:ilvl="7" w:tplc="A2FAE490" w:tentative="1">
      <w:start w:val="1"/>
      <w:numFmt w:val="bullet"/>
      <w:lvlText w:val="•"/>
      <w:lvlJc w:val="left"/>
      <w:pPr>
        <w:tabs>
          <w:tab w:val="num" w:pos="5760"/>
        </w:tabs>
        <w:ind w:left="5760" w:hanging="360"/>
      </w:pPr>
      <w:rPr>
        <w:rFonts w:ascii="Arial" w:hAnsi="Arial" w:hint="default"/>
      </w:rPr>
    </w:lvl>
    <w:lvl w:ilvl="8" w:tplc="EEB437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4F1308"/>
    <w:multiLevelType w:val="hybridMultilevel"/>
    <w:tmpl w:val="7AFA515E"/>
    <w:lvl w:ilvl="0" w:tplc="EDC06B66">
      <w:start w:val="1"/>
      <w:numFmt w:val="bullet"/>
      <w:lvlText w:val="•"/>
      <w:lvlJc w:val="left"/>
      <w:pPr>
        <w:tabs>
          <w:tab w:val="num" w:pos="720"/>
        </w:tabs>
        <w:ind w:left="720" w:hanging="360"/>
      </w:pPr>
      <w:rPr>
        <w:rFonts w:ascii="Arial" w:hAnsi="Arial" w:hint="default"/>
      </w:rPr>
    </w:lvl>
    <w:lvl w:ilvl="1" w:tplc="BC50BC0A" w:tentative="1">
      <w:start w:val="1"/>
      <w:numFmt w:val="bullet"/>
      <w:lvlText w:val="•"/>
      <w:lvlJc w:val="left"/>
      <w:pPr>
        <w:tabs>
          <w:tab w:val="num" w:pos="1440"/>
        </w:tabs>
        <w:ind w:left="1440" w:hanging="360"/>
      </w:pPr>
      <w:rPr>
        <w:rFonts w:ascii="Arial" w:hAnsi="Arial" w:hint="default"/>
      </w:rPr>
    </w:lvl>
    <w:lvl w:ilvl="2" w:tplc="787A454E" w:tentative="1">
      <w:start w:val="1"/>
      <w:numFmt w:val="bullet"/>
      <w:lvlText w:val="•"/>
      <w:lvlJc w:val="left"/>
      <w:pPr>
        <w:tabs>
          <w:tab w:val="num" w:pos="2160"/>
        </w:tabs>
        <w:ind w:left="2160" w:hanging="360"/>
      </w:pPr>
      <w:rPr>
        <w:rFonts w:ascii="Arial" w:hAnsi="Arial" w:hint="default"/>
      </w:rPr>
    </w:lvl>
    <w:lvl w:ilvl="3" w:tplc="3CE464BE" w:tentative="1">
      <w:start w:val="1"/>
      <w:numFmt w:val="bullet"/>
      <w:lvlText w:val="•"/>
      <w:lvlJc w:val="left"/>
      <w:pPr>
        <w:tabs>
          <w:tab w:val="num" w:pos="2880"/>
        </w:tabs>
        <w:ind w:left="2880" w:hanging="360"/>
      </w:pPr>
      <w:rPr>
        <w:rFonts w:ascii="Arial" w:hAnsi="Arial" w:hint="default"/>
      </w:rPr>
    </w:lvl>
    <w:lvl w:ilvl="4" w:tplc="3D58D576" w:tentative="1">
      <w:start w:val="1"/>
      <w:numFmt w:val="bullet"/>
      <w:lvlText w:val="•"/>
      <w:lvlJc w:val="left"/>
      <w:pPr>
        <w:tabs>
          <w:tab w:val="num" w:pos="3600"/>
        </w:tabs>
        <w:ind w:left="3600" w:hanging="360"/>
      </w:pPr>
      <w:rPr>
        <w:rFonts w:ascii="Arial" w:hAnsi="Arial" w:hint="default"/>
      </w:rPr>
    </w:lvl>
    <w:lvl w:ilvl="5" w:tplc="9F2025BA" w:tentative="1">
      <w:start w:val="1"/>
      <w:numFmt w:val="bullet"/>
      <w:lvlText w:val="•"/>
      <w:lvlJc w:val="left"/>
      <w:pPr>
        <w:tabs>
          <w:tab w:val="num" w:pos="4320"/>
        </w:tabs>
        <w:ind w:left="4320" w:hanging="360"/>
      </w:pPr>
      <w:rPr>
        <w:rFonts w:ascii="Arial" w:hAnsi="Arial" w:hint="default"/>
      </w:rPr>
    </w:lvl>
    <w:lvl w:ilvl="6" w:tplc="A3384F16" w:tentative="1">
      <w:start w:val="1"/>
      <w:numFmt w:val="bullet"/>
      <w:lvlText w:val="•"/>
      <w:lvlJc w:val="left"/>
      <w:pPr>
        <w:tabs>
          <w:tab w:val="num" w:pos="5040"/>
        </w:tabs>
        <w:ind w:left="5040" w:hanging="360"/>
      </w:pPr>
      <w:rPr>
        <w:rFonts w:ascii="Arial" w:hAnsi="Arial" w:hint="default"/>
      </w:rPr>
    </w:lvl>
    <w:lvl w:ilvl="7" w:tplc="6E985244" w:tentative="1">
      <w:start w:val="1"/>
      <w:numFmt w:val="bullet"/>
      <w:lvlText w:val="•"/>
      <w:lvlJc w:val="left"/>
      <w:pPr>
        <w:tabs>
          <w:tab w:val="num" w:pos="5760"/>
        </w:tabs>
        <w:ind w:left="5760" w:hanging="360"/>
      </w:pPr>
      <w:rPr>
        <w:rFonts w:ascii="Arial" w:hAnsi="Arial" w:hint="default"/>
      </w:rPr>
    </w:lvl>
    <w:lvl w:ilvl="8" w:tplc="62C8F6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12E5F"/>
    <w:multiLevelType w:val="hybridMultilevel"/>
    <w:tmpl w:val="79D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A66194"/>
    <w:multiLevelType w:val="hybridMultilevel"/>
    <w:tmpl w:val="ADBE0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1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16"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1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F3CBF"/>
    <w:multiLevelType w:val="hybridMultilevel"/>
    <w:tmpl w:val="79D2EE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B042E36"/>
    <w:multiLevelType w:val="multilevel"/>
    <w:tmpl w:val="37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3"/>
  </w:num>
  <w:num w:numId="4">
    <w:abstractNumId w:val="13"/>
  </w:num>
  <w:num w:numId="5">
    <w:abstractNumId w:val="8"/>
  </w:num>
  <w:num w:numId="6">
    <w:abstractNumId w:val="18"/>
  </w:num>
  <w:num w:numId="7">
    <w:abstractNumId w:val="12"/>
  </w:num>
  <w:num w:numId="8">
    <w:abstractNumId w:val="15"/>
  </w:num>
  <w:num w:numId="9">
    <w:abstractNumId w:val="16"/>
  </w:num>
  <w:num w:numId="10">
    <w:abstractNumId w:val="7"/>
  </w:num>
  <w:num w:numId="11">
    <w:abstractNumId w:val="11"/>
  </w:num>
  <w:num w:numId="12">
    <w:abstractNumId w:val="4"/>
  </w:num>
  <w:num w:numId="13">
    <w:abstractNumId w:val="19"/>
  </w:num>
  <w:num w:numId="14">
    <w:abstractNumId w:val="5"/>
  </w:num>
  <w:num w:numId="15">
    <w:abstractNumId w:val="2"/>
  </w:num>
  <w:num w:numId="16">
    <w:abstractNumId w:val="9"/>
  </w:num>
  <w:num w:numId="17">
    <w:abstractNumId w:val="0"/>
  </w:num>
  <w:num w:numId="18">
    <w:abstractNumId w:val="6"/>
  </w:num>
  <w:num w:numId="19">
    <w:abstractNumId w:val="14"/>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E1MjUwMjc3NLZQ0lEKTi0uzszPAykwrgUAbUXeEiwAAAA="/>
  </w:docVars>
  <w:rsids>
    <w:rsidRoot w:val="00636F64"/>
    <w:rsid w:val="0000123E"/>
    <w:rsid w:val="00002A88"/>
    <w:rsid w:val="00005015"/>
    <w:rsid w:val="00011159"/>
    <w:rsid w:val="00014532"/>
    <w:rsid w:val="000160B8"/>
    <w:rsid w:val="0001741C"/>
    <w:rsid w:val="00017A99"/>
    <w:rsid w:val="0002090F"/>
    <w:rsid w:val="0002093B"/>
    <w:rsid w:val="00024DDD"/>
    <w:rsid w:val="000270D0"/>
    <w:rsid w:val="00027E5E"/>
    <w:rsid w:val="00030C09"/>
    <w:rsid w:val="00032CD7"/>
    <w:rsid w:val="00035ABD"/>
    <w:rsid w:val="0003753F"/>
    <w:rsid w:val="000425CA"/>
    <w:rsid w:val="000445D4"/>
    <w:rsid w:val="00052D3D"/>
    <w:rsid w:val="0005379B"/>
    <w:rsid w:val="00055926"/>
    <w:rsid w:val="00056991"/>
    <w:rsid w:val="000569EC"/>
    <w:rsid w:val="00061C17"/>
    <w:rsid w:val="0006224E"/>
    <w:rsid w:val="0008079F"/>
    <w:rsid w:val="00082E61"/>
    <w:rsid w:val="00084388"/>
    <w:rsid w:val="000A6FD3"/>
    <w:rsid w:val="000A748D"/>
    <w:rsid w:val="000C1879"/>
    <w:rsid w:val="000C58C0"/>
    <w:rsid w:val="000C617F"/>
    <w:rsid w:val="000D48D2"/>
    <w:rsid w:val="000D56EC"/>
    <w:rsid w:val="000E2481"/>
    <w:rsid w:val="000F3718"/>
    <w:rsid w:val="001022AC"/>
    <w:rsid w:val="001026E8"/>
    <w:rsid w:val="00103870"/>
    <w:rsid w:val="00107444"/>
    <w:rsid w:val="00114832"/>
    <w:rsid w:val="00117E4D"/>
    <w:rsid w:val="00126079"/>
    <w:rsid w:val="00127DBD"/>
    <w:rsid w:val="001346A0"/>
    <w:rsid w:val="001357A4"/>
    <w:rsid w:val="00137F80"/>
    <w:rsid w:val="00141C99"/>
    <w:rsid w:val="00145BCC"/>
    <w:rsid w:val="00146A5F"/>
    <w:rsid w:val="00147CC2"/>
    <w:rsid w:val="00147FF0"/>
    <w:rsid w:val="001503AF"/>
    <w:rsid w:val="00163393"/>
    <w:rsid w:val="001644DF"/>
    <w:rsid w:val="00164681"/>
    <w:rsid w:val="0016712D"/>
    <w:rsid w:val="0017186B"/>
    <w:rsid w:val="00177B6C"/>
    <w:rsid w:val="00187146"/>
    <w:rsid w:val="00196328"/>
    <w:rsid w:val="001B46E2"/>
    <w:rsid w:val="001B7AFD"/>
    <w:rsid w:val="001D16B9"/>
    <w:rsid w:val="001D2879"/>
    <w:rsid w:val="001D3510"/>
    <w:rsid w:val="001D6A34"/>
    <w:rsid w:val="001E0A5C"/>
    <w:rsid w:val="001F40E5"/>
    <w:rsid w:val="0020306B"/>
    <w:rsid w:val="00205BA5"/>
    <w:rsid w:val="00211EAA"/>
    <w:rsid w:val="002248F5"/>
    <w:rsid w:val="00230FF1"/>
    <w:rsid w:val="00231104"/>
    <w:rsid w:val="00232298"/>
    <w:rsid w:val="0023343D"/>
    <w:rsid w:val="00235B15"/>
    <w:rsid w:val="0023647F"/>
    <w:rsid w:val="00240D75"/>
    <w:rsid w:val="0025569C"/>
    <w:rsid w:val="00256E48"/>
    <w:rsid w:val="00256EA4"/>
    <w:rsid w:val="00260A5D"/>
    <w:rsid w:val="00262F64"/>
    <w:rsid w:val="002642CC"/>
    <w:rsid w:val="00264379"/>
    <w:rsid w:val="00271073"/>
    <w:rsid w:val="00275137"/>
    <w:rsid w:val="002764DB"/>
    <w:rsid w:val="00282ADF"/>
    <w:rsid w:val="002836D4"/>
    <w:rsid w:val="0028456E"/>
    <w:rsid w:val="00284B18"/>
    <w:rsid w:val="00290F1D"/>
    <w:rsid w:val="002938DA"/>
    <w:rsid w:val="00295CD0"/>
    <w:rsid w:val="002A305A"/>
    <w:rsid w:val="002A3552"/>
    <w:rsid w:val="002C7044"/>
    <w:rsid w:val="002D0F2B"/>
    <w:rsid w:val="002D1B8D"/>
    <w:rsid w:val="002D2BD2"/>
    <w:rsid w:val="002D3D46"/>
    <w:rsid w:val="002D43B3"/>
    <w:rsid w:val="002D464A"/>
    <w:rsid w:val="002E304C"/>
    <w:rsid w:val="002F3C80"/>
    <w:rsid w:val="002F4736"/>
    <w:rsid w:val="002F6C8B"/>
    <w:rsid w:val="002F7361"/>
    <w:rsid w:val="0030077D"/>
    <w:rsid w:val="00301F15"/>
    <w:rsid w:val="0030219B"/>
    <w:rsid w:val="00302299"/>
    <w:rsid w:val="003107B3"/>
    <w:rsid w:val="00311CE6"/>
    <w:rsid w:val="00316CFF"/>
    <w:rsid w:val="00316D2D"/>
    <w:rsid w:val="00322B0A"/>
    <w:rsid w:val="0033145B"/>
    <w:rsid w:val="0034576D"/>
    <w:rsid w:val="00361A1E"/>
    <w:rsid w:val="003640C6"/>
    <w:rsid w:val="00382EE6"/>
    <w:rsid w:val="00390B9F"/>
    <w:rsid w:val="003924BE"/>
    <w:rsid w:val="00394B76"/>
    <w:rsid w:val="003A06E5"/>
    <w:rsid w:val="003A32A9"/>
    <w:rsid w:val="003A35B2"/>
    <w:rsid w:val="003A39A2"/>
    <w:rsid w:val="003A507E"/>
    <w:rsid w:val="003A5D3F"/>
    <w:rsid w:val="003B0E9D"/>
    <w:rsid w:val="003B1E01"/>
    <w:rsid w:val="003B29EE"/>
    <w:rsid w:val="003B5283"/>
    <w:rsid w:val="003B58BF"/>
    <w:rsid w:val="003B6192"/>
    <w:rsid w:val="003C35FE"/>
    <w:rsid w:val="003C5257"/>
    <w:rsid w:val="003D4ECF"/>
    <w:rsid w:val="003E0459"/>
    <w:rsid w:val="003E0D55"/>
    <w:rsid w:val="003E68B2"/>
    <w:rsid w:val="003F0098"/>
    <w:rsid w:val="003F0C78"/>
    <w:rsid w:val="003F20F0"/>
    <w:rsid w:val="003F3273"/>
    <w:rsid w:val="003F642F"/>
    <w:rsid w:val="003F6D33"/>
    <w:rsid w:val="003F7B9E"/>
    <w:rsid w:val="00404463"/>
    <w:rsid w:val="00416D91"/>
    <w:rsid w:val="00420F80"/>
    <w:rsid w:val="00452840"/>
    <w:rsid w:val="00466FCA"/>
    <w:rsid w:val="004762D9"/>
    <w:rsid w:val="004867A0"/>
    <w:rsid w:val="00496686"/>
    <w:rsid w:val="004A1675"/>
    <w:rsid w:val="004B787E"/>
    <w:rsid w:val="004C0BB3"/>
    <w:rsid w:val="004C1220"/>
    <w:rsid w:val="004C1EFB"/>
    <w:rsid w:val="004C254D"/>
    <w:rsid w:val="004C558E"/>
    <w:rsid w:val="004C770E"/>
    <w:rsid w:val="004E3F90"/>
    <w:rsid w:val="004E701D"/>
    <w:rsid w:val="004F0328"/>
    <w:rsid w:val="004F0E0F"/>
    <w:rsid w:val="004F2923"/>
    <w:rsid w:val="00500ACB"/>
    <w:rsid w:val="005018F3"/>
    <w:rsid w:val="00504827"/>
    <w:rsid w:val="00511508"/>
    <w:rsid w:val="00513FBC"/>
    <w:rsid w:val="00527BA5"/>
    <w:rsid w:val="005333B3"/>
    <w:rsid w:val="005334E0"/>
    <w:rsid w:val="00533634"/>
    <w:rsid w:val="00533929"/>
    <w:rsid w:val="00540BF8"/>
    <w:rsid w:val="005444B3"/>
    <w:rsid w:val="00547F26"/>
    <w:rsid w:val="0055225F"/>
    <w:rsid w:val="00552D8E"/>
    <w:rsid w:val="00554CF5"/>
    <w:rsid w:val="0056013D"/>
    <w:rsid w:val="00560478"/>
    <w:rsid w:val="0056309F"/>
    <w:rsid w:val="005637F7"/>
    <w:rsid w:val="00585C8E"/>
    <w:rsid w:val="00587800"/>
    <w:rsid w:val="0059543D"/>
    <w:rsid w:val="00597130"/>
    <w:rsid w:val="005A069E"/>
    <w:rsid w:val="005A584A"/>
    <w:rsid w:val="005B3793"/>
    <w:rsid w:val="005B5435"/>
    <w:rsid w:val="005B6429"/>
    <w:rsid w:val="005B750E"/>
    <w:rsid w:val="005C0800"/>
    <w:rsid w:val="005C6EE0"/>
    <w:rsid w:val="005D1953"/>
    <w:rsid w:val="005D3E26"/>
    <w:rsid w:val="005D3E31"/>
    <w:rsid w:val="005D44AC"/>
    <w:rsid w:val="005D7FEC"/>
    <w:rsid w:val="005E1478"/>
    <w:rsid w:val="005E2951"/>
    <w:rsid w:val="005E4650"/>
    <w:rsid w:val="005E4EA2"/>
    <w:rsid w:val="005E62F5"/>
    <w:rsid w:val="005E6B19"/>
    <w:rsid w:val="005F5401"/>
    <w:rsid w:val="006022D4"/>
    <w:rsid w:val="00614EF5"/>
    <w:rsid w:val="00615F2C"/>
    <w:rsid w:val="00621F74"/>
    <w:rsid w:val="006231D1"/>
    <w:rsid w:val="00631597"/>
    <w:rsid w:val="00633EC4"/>
    <w:rsid w:val="00634A06"/>
    <w:rsid w:val="00636F64"/>
    <w:rsid w:val="00642932"/>
    <w:rsid w:val="006455E4"/>
    <w:rsid w:val="006518E5"/>
    <w:rsid w:val="00652F61"/>
    <w:rsid w:val="00654155"/>
    <w:rsid w:val="006548C1"/>
    <w:rsid w:val="0065560E"/>
    <w:rsid w:val="0065733F"/>
    <w:rsid w:val="0065742C"/>
    <w:rsid w:val="00661BE4"/>
    <w:rsid w:val="00664725"/>
    <w:rsid w:val="006668E7"/>
    <w:rsid w:val="00670A11"/>
    <w:rsid w:val="00671AC7"/>
    <w:rsid w:val="00673DAF"/>
    <w:rsid w:val="00673DE2"/>
    <w:rsid w:val="00675B4E"/>
    <w:rsid w:val="00680F71"/>
    <w:rsid w:val="00682FE2"/>
    <w:rsid w:val="00683073"/>
    <w:rsid w:val="006875AB"/>
    <w:rsid w:val="006A1FCE"/>
    <w:rsid w:val="006A4F65"/>
    <w:rsid w:val="006A6E66"/>
    <w:rsid w:val="006A7DD0"/>
    <w:rsid w:val="006C6201"/>
    <w:rsid w:val="006D3AE7"/>
    <w:rsid w:val="006D63CE"/>
    <w:rsid w:val="006E11D8"/>
    <w:rsid w:val="006E3BAE"/>
    <w:rsid w:val="007004E2"/>
    <w:rsid w:val="007126E9"/>
    <w:rsid w:val="0072212C"/>
    <w:rsid w:val="00724582"/>
    <w:rsid w:val="007535F1"/>
    <w:rsid w:val="0075465F"/>
    <w:rsid w:val="0075723A"/>
    <w:rsid w:val="00764D14"/>
    <w:rsid w:val="00772FAD"/>
    <w:rsid w:val="0077341D"/>
    <w:rsid w:val="00773E9C"/>
    <w:rsid w:val="00790091"/>
    <w:rsid w:val="007933CD"/>
    <w:rsid w:val="00793722"/>
    <w:rsid w:val="0079462F"/>
    <w:rsid w:val="007A1844"/>
    <w:rsid w:val="007A544C"/>
    <w:rsid w:val="007A66E6"/>
    <w:rsid w:val="007B08CF"/>
    <w:rsid w:val="007B1B7E"/>
    <w:rsid w:val="007B4587"/>
    <w:rsid w:val="007B6D42"/>
    <w:rsid w:val="007C47EA"/>
    <w:rsid w:val="007D5A7A"/>
    <w:rsid w:val="007D5DA7"/>
    <w:rsid w:val="007D6C1B"/>
    <w:rsid w:val="007E25D9"/>
    <w:rsid w:val="007F2E42"/>
    <w:rsid w:val="007F3072"/>
    <w:rsid w:val="007F43AF"/>
    <w:rsid w:val="007F50D7"/>
    <w:rsid w:val="00805C61"/>
    <w:rsid w:val="00807746"/>
    <w:rsid w:val="00814254"/>
    <w:rsid w:val="00815DCB"/>
    <w:rsid w:val="008225DB"/>
    <w:rsid w:val="008248A6"/>
    <w:rsid w:val="00831694"/>
    <w:rsid w:val="00835465"/>
    <w:rsid w:val="00835B71"/>
    <w:rsid w:val="0083653A"/>
    <w:rsid w:val="008408AC"/>
    <w:rsid w:val="00843769"/>
    <w:rsid w:val="00850C39"/>
    <w:rsid w:val="00855DF1"/>
    <w:rsid w:val="00857545"/>
    <w:rsid w:val="00861DAA"/>
    <w:rsid w:val="008627D7"/>
    <w:rsid w:val="00876B0A"/>
    <w:rsid w:val="008852B8"/>
    <w:rsid w:val="008858BB"/>
    <w:rsid w:val="00886B8B"/>
    <w:rsid w:val="0089434F"/>
    <w:rsid w:val="00894376"/>
    <w:rsid w:val="00895D8F"/>
    <w:rsid w:val="008A2A31"/>
    <w:rsid w:val="008B4AA4"/>
    <w:rsid w:val="008C3183"/>
    <w:rsid w:val="008C4655"/>
    <w:rsid w:val="008F3693"/>
    <w:rsid w:val="008F710D"/>
    <w:rsid w:val="008F7688"/>
    <w:rsid w:val="00900395"/>
    <w:rsid w:val="00901AF8"/>
    <w:rsid w:val="00912BE2"/>
    <w:rsid w:val="009412DC"/>
    <w:rsid w:val="00946764"/>
    <w:rsid w:val="00946FA7"/>
    <w:rsid w:val="009470EE"/>
    <w:rsid w:val="00950492"/>
    <w:rsid w:val="009508DB"/>
    <w:rsid w:val="00953651"/>
    <w:rsid w:val="00966460"/>
    <w:rsid w:val="0097360F"/>
    <w:rsid w:val="0097794D"/>
    <w:rsid w:val="009808FC"/>
    <w:rsid w:val="009853B3"/>
    <w:rsid w:val="00991038"/>
    <w:rsid w:val="0099425E"/>
    <w:rsid w:val="00994D7C"/>
    <w:rsid w:val="00997021"/>
    <w:rsid w:val="009973A0"/>
    <w:rsid w:val="009A3A46"/>
    <w:rsid w:val="009B059F"/>
    <w:rsid w:val="009B0931"/>
    <w:rsid w:val="009B1DAF"/>
    <w:rsid w:val="009C4C09"/>
    <w:rsid w:val="009C62AE"/>
    <w:rsid w:val="009C6668"/>
    <w:rsid w:val="009C7A71"/>
    <w:rsid w:val="009D3B70"/>
    <w:rsid w:val="009D5A28"/>
    <w:rsid w:val="009F209C"/>
    <w:rsid w:val="009F222C"/>
    <w:rsid w:val="009F2516"/>
    <w:rsid w:val="009F7218"/>
    <w:rsid w:val="00A023B6"/>
    <w:rsid w:val="00A0277B"/>
    <w:rsid w:val="00A04CF5"/>
    <w:rsid w:val="00A06E74"/>
    <w:rsid w:val="00A073C5"/>
    <w:rsid w:val="00A136A4"/>
    <w:rsid w:val="00A17D3B"/>
    <w:rsid w:val="00A233B8"/>
    <w:rsid w:val="00A24719"/>
    <w:rsid w:val="00A24CB0"/>
    <w:rsid w:val="00A26874"/>
    <w:rsid w:val="00A26C53"/>
    <w:rsid w:val="00A2790E"/>
    <w:rsid w:val="00A3461B"/>
    <w:rsid w:val="00A34A7B"/>
    <w:rsid w:val="00A37FA4"/>
    <w:rsid w:val="00A449CE"/>
    <w:rsid w:val="00A45D41"/>
    <w:rsid w:val="00A5581E"/>
    <w:rsid w:val="00A61F2B"/>
    <w:rsid w:val="00A630BC"/>
    <w:rsid w:val="00A64BD3"/>
    <w:rsid w:val="00A67AB0"/>
    <w:rsid w:val="00A73A8F"/>
    <w:rsid w:val="00A741FD"/>
    <w:rsid w:val="00A80AC4"/>
    <w:rsid w:val="00A91496"/>
    <w:rsid w:val="00A92EFF"/>
    <w:rsid w:val="00AB00C7"/>
    <w:rsid w:val="00AB3D72"/>
    <w:rsid w:val="00AB69A5"/>
    <w:rsid w:val="00AC2260"/>
    <w:rsid w:val="00AD34DD"/>
    <w:rsid w:val="00AD5A52"/>
    <w:rsid w:val="00AD6787"/>
    <w:rsid w:val="00AE2330"/>
    <w:rsid w:val="00AE45F6"/>
    <w:rsid w:val="00AE489C"/>
    <w:rsid w:val="00AF3695"/>
    <w:rsid w:val="00AF53F6"/>
    <w:rsid w:val="00B0551A"/>
    <w:rsid w:val="00B12727"/>
    <w:rsid w:val="00B33B1B"/>
    <w:rsid w:val="00B36BD1"/>
    <w:rsid w:val="00B41697"/>
    <w:rsid w:val="00B42148"/>
    <w:rsid w:val="00B422F3"/>
    <w:rsid w:val="00B46A5F"/>
    <w:rsid w:val="00B52F96"/>
    <w:rsid w:val="00B57526"/>
    <w:rsid w:val="00B57830"/>
    <w:rsid w:val="00B60082"/>
    <w:rsid w:val="00B604F8"/>
    <w:rsid w:val="00B60FA0"/>
    <w:rsid w:val="00B64DBC"/>
    <w:rsid w:val="00B72E69"/>
    <w:rsid w:val="00B7440E"/>
    <w:rsid w:val="00B745CC"/>
    <w:rsid w:val="00B74A45"/>
    <w:rsid w:val="00B77BA6"/>
    <w:rsid w:val="00B803E8"/>
    <w:rsid w:val="00B8096D"/>
    <w:rsid w:val="00B82969"/>
    <w:rsid w:val="00B85C73"/>
    <w:rsid w:val="00BA0364"/>
    <w:rsid w:val="00BA345E"/>
    <w:rsid w:val="00BA3619"/>
    <w:rsid w:val="00BD2B4A"/>
    <w:rsid w:val="00BD5DC3"/>
    <w:rsid w:val="00BD6C73"/>
    <w:rsid w:val="00BE24F2"/>
    <w:rsid w:val="00BE5E78"/>
    <w:rsid w:val="00BF599F"/>
    <w:rsid w:val="00BF5E23"/>
    <w:rsid w:val="00C01A78"/>
    <w:rsid w:val="00C0630A"/>
    <w:rsid w:val="00C06B5E"/>
    <w:rsid w:val="00C07744"/>
    <w:rsid w:val="00C10325"/>
    <w:rsid w:val="00C16003"/>
    <w:rsid w:val="00C17492"/>
    <w:rsid w:val="00C17B49"/>
    <w:rsid w:val="00C35DD6"/>
    <w:rsid w:val="00C442DC"/>
    <w:rsid w:val="00C4474C"/>
    <w:rsid w:val="00C46112"/>
    <w:rsid w:val="00C468AC"/>
    <w:rsid w:val="00C50617"/>
    <w:rsid w:val="00C51228"/>
    <w:rsid w:val="00C539CB"/>
    <w:rsid w:val="00C62335"/>
    <w:rsid w:val="00C63A1E"/>
    <w:rsid w:val="00C63F9C"/>
    <w:rsid w:val="00C66D8C"/>
    <w:rsid w:val="00C7113C"/>
    <w:rsid w:val="00C81B1E"/>
    <w:rsid w:val="00C87057"/>
    <w:rsid w:val="00C927E7"/>
    <w:rsid w:val="00C9523F"/>
    <w:rsid w:val="00C96790"/>
    <w:rsid w:val="00CA022B"/>
    <w:rsid w:val="00CA68C8"/>
    <w:rsid w:val="00CB0160"/>
    <w:rsid w:val="00CB2704"/>
    <w:rsid w:val="00CB6A62"/>
    <w:rsid w:val="00CB6EEF"/>
    <w:rsid w:val="00CC2CBF"/>
    <w:rsid w:val="00CC4C4C"/>
    <w:rsid w:val="00CC74C0"/>
    <w:rsid w:val="00CD1037"/>
    <w:rsid w:val="00CE6CAA"/>
    <w:rsid w:val="00CE7951"/>
    <w:rsid w:val="00CE7A21"/>
    <w:rsid w:val="00D06B48"/>
    <w:rsid w:val="00D20D41"/>
    <w:rsid w:val="00D257B6"/>
    <w:rsid w:val="00D33070"/>
    <w:rsid w:val="00D34B7D"/>
    <w:rsid w:val="00D375F8"/>
    <w:rsid w:val="00D41023"/>
    <w:rsid w:val="00D46008"/>
    <w:rsid w:val="00D47AA9"/>
    <w:rsid w:val="00D5550C"/>
    <w:rsid w:val="00D558AC"/>
    <w:rsid w:val="00D608D5"/>
    <w:rsid w:val="00D65F80"/>
    <w:rsid w:val="00D6617F"/>
    <w:rsid w:val="00D67DBB"/>
    <w:rsid w:val="00D70055"/>
    <w:rsid w:val="00D7256A"/>
    <w:rsid w:val="00D736D7"/>
    <w:rsid w:val="00D74DE7"/>
    <w:rsid w:val="00D7500C"/>
    <w:rsid w:val="00D75DF7"/>
    <w:rsid w:val="00D77EC5"/>
    <w:rsid w:val="00D8372C"/>
    <w:rsid w:val="00D8392F"/>
    <w:rsid w:val="00D84846"/>
    <w:rsid w:val="00D9379A"/>
    <w:rsid w:val="00D93DD2"/>
    <w:rsid w:val="00DA1EAA"/>
    <w:rsid w:val="00DB34D7"/>
    <w:rsid w:val="00DC1B8F"/>
    <w:rsid w:val="00DD08EC"/>
    <w:rsid w:val="00DD335F"/>
    <w:rsid w:val="00DD4CA3"/>
    <w:rsid w:val="00DE4D9F"/>
    <w:rsid w:val="00DE57D7"/>
    <w:rsid w:val="00DE6EE9"/>
    <w:rsid w:val="00DF0DD8"/>
    <w:rsid w:val="00DF4598"/>
    <w:rsid w:val="00DF46D1"/>
    <w:rsid w:val="00E00707"/>
    <w:rsid w:val="00E02454"/>
    <w:rsid w:val="00E0448B"/>
    <w:rsid w:val="00E051CE"/>
    <w:rsid w:val="00E06092"/>
    <w:rsid w:val="00E0652F"/>
    <w:rsid w:val="00E07A45"/>
    <w:rsid w:val="00E1125C"/>
    <w:rsid w:val="00E17121"/>
    <w:rsid w:val="00E31058"/>
    <w:rsid w:val="00E310A1"/>
    <w:rsid w:val="00E32F5B"/>
    <w:rsid w:val="00E40FED"/>
    <w:rsid w:val="00E442D6"/>
    <w:rsid w:val="00E51049"/>
    <w:rsid w:val="00E52E5A"/>
    <w:rsid w:val="00E5676B"/>
    <w:rsid w:val="00E67A71"/>
    <w:rsid w:val="00E7538C"/>
    <w:rsid w:val="00E9152B"/>
    <w:rsid w:val="00E92AE9"/>
    <w:rsid w:val="00E94834"/>
    <w:rsid w:val="00E9599D"/>
    <w:rsid w:val="00E964DB"/>
    <w:rsid w:val="00E97376"/>
    <w:rsid w:val="00EA41DB"/>
    <w:rsid w:val="00EB56C7"/>
    <w:rsid w:val="00EC0DA1"/>
    <w:rsid w:val="00EE6C8B"/>
    <w:rsid w:val="00EF1E4A"/>
    <w:rsid w:val="00EF3496"/>
    <w:rsid w:val="00EF4A0A"/>
    <w:rsid w:val="00EF63E1"/>
    <w:rsid w:val="00EF6752"/>
    <w:rsid w:val="00F0054E"/>
    <w:rsid w:val="00F11C6E"/>
    <w:rsid w:val="00F15488"/>
    <w:rsid w:val="00F15692"/>
    <w:rsid w:val="00F157C0"/>
    <w:rsid w:val="00F1656A"/>
    <w:rsid w:val="00F2485B"/>
    <w:rsid w:val="00F31C7A"/>
    <w:rsid w:val="00F323FC"/>
    <w:rsid w:val="00F349A5"/>
    <w:rsid w:val="00F36E9A"/>
    <w:rsid w:val="00F377E4"/>
    <w:rsid w:val="00F4265E"/>
    <w:rsid w:val="00F45500"/>
    <w:rsid w:val="00F52E42"/>
    <w:rsid w:val="00F55636"/>
    <w:rsid w:val="00F5754A"/>
    <w:rsid w:val="00F61C63"/>
    <w:rsid w:val="00F75588"/>
    <w:rsid w:val="00F77EF9"/>
    <w:rsid w:val="00F82783"/>
    <w:rsid w:val="00F921BF"/>
    <w:rsid w:val="00FA0785"/>
    <w:rsid w:val="00FA089F"/>
    <w:rsid w:val="00FA18A9"/>
    <w:rsid w:val="00FA2156"/>
    <w:rsid w:val="00FA4C7F"/>
    <w:rsid w:val="00FA4DC6"/>
    <w:rsid w:val="00FA6915"/>
    <w:rsid w:val="00FA7EC6"/>
    <w:rsid w:val="00FB283B"/>
    <w:rsid w:val="00FB5A8A"/>
    <w:rsid w:val="00FC55E8"/>
    <w:rsid w:val="00FC6B8D"/>
    <w:rsid w:val="00FD197C"/>
    <w:rsid w:val="00FD617E"/>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 w:type="character" w:customStyle="1" w:styleId="UnresolvedMention1">
    <w:name w:val="Unresolved Mention1"/>
    <w:basedOn w:val="DefaultParagraphFont"/>
    <w:uiPriority w:val="99"/>
    <w:semiHidden/>
    <w:unhideWhenUsed/>
    <w:rsid w:val="0040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23776901">
      <w:bodyDiv w:val="1"/>
      <w:marLeft w:val="0"/>
      <w:marRight w:val="0"/>
      <w:marTop w:val="0"/>
      <w:marBottom w:val="0"/>
      <w:divBdr>
        <w:top w:val="none" w:sz="0" w:space="0" w:color="auto"/>
        <w:left w:val="none" w:sz="0" w:space="0" w:color="auto"/>
        <w:bottom w:val="none" w:sz="0" w:space="0" w:color="auto"/>
        <w:right w:val="none" w:sz="0" w:space="0" w:color="auto"/>
      </w:divBdr>
      <w:divsChild>
        <w:div w:id="906577573">
          <w:marLeft w:val="547"/>
          <w:marRight w:val="0"/>
          <w:marTop w:val="144"/>
          <w:marBottom w:val="0"/>
          <w:divBdr>
            <w:top w:val="none" w:sz="0" w:space="0" w:color="auto"/>
            <w:left w:val="none" w:sz="0" w:space="0" w:color="auto"/>
            <w:bottom w:val="none" w:sz="0" w:space="0" w:color="auto"/>
            <w:right w:val="none" w:sz="0" w:space="0" w:color="auto"/>
          </w:divBdr>
        </w:div>
        <w:div w:id="1530987471">
          <w:marLeft w:val="547"/>
          <w:marRight w:val="0"/>
          <w:marTop w:val="144"/>
          <w:marBottom w:val="0"/>
          <w:divBdr>
            <w:top w:val="none" w:sz="0" w:space="0" w:color="auto"/>
            <w:left w:val="none" w:sz="0" w:space="0" w:color="auto"/>
            <w:bottom w:val="none" w:sz="0" w:space="0" w:color="auto"/>
            <w:right w:val="none" w:sz="0" w:space="0" w:color="auto"/>
          </w:divBdr>
        </w:div>
      </w:divsChild>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1256013606">
      <w:bodyDiv w:val="1"/>
      <w:marLeft w:val="0"/>
      <w:marRight w:val="0"/>
      <w:marTop w:val="0"/>
      <w:marBottom w:val="0"/>
      <w:divBdr>
        <w:top w:val="none" w:sz="0" w:space="0" w:color="auto"/>
        <w:left w:val="none" w:sz="0" w:space="0" w:color="auto"/>
        <w:bottom w:val="none" w:sz="0" w:space="0" w:color="auto"/>
        <w:right w:val="none" w:sz="0" w:space="0" w:color="auto"/>
      </w:divBdr>
      <w:divsChild>
        <w:div w:id="2034109471">
          <w:marLeft w:val="547"/>
          <w:marRight w:val="0"/>
          <w:marTop w:val="120"/>
          <w:marBottom w:val="0"/>
          <w:divBdr>
            <w:top w:val="none" w:sz="0" w:space="0" w:color="auto"/>
            <w:left w:val="none" w:sz="0" w:space="0" w:color="auto"/>
            <w:bottom w:val="none" w:sz="0" w:space="0" w:color="auto"/>
            <w:right w:val="none" w:sz="0" w:space="0" w:color="auto"/>
          </w:divBdr>
        </w:div>
        <w:div w:id="1231576653">
          <w:marLeft w:val="1166"/>
          <w:marRight w:val="0"/>
          <w:marTop w:val="106"/>
          <w:marBottom w:val="0"/>
          <w:divBdr>
            <w:top w:val="none" w:sz="0" w:space="0" w:color="auto"/>
            <w:left w:val="none" w:sz="0" w:space="0" w:color="auto"/>
            <w:bottom w:val="none" w:sz="0" w:space="0" w:color="auto"/>
            <w:right w:val="none" w:sz="0" w:space="0" w:color="auto"/>
          </w:divBdr>
        </w:div>
      </w:divsChild>
    </w:div>
    <w:div w:id="1400640582">
      <w:bodyDiv w:val="1"/>
      <w:marLeft w:val="0"/>
      <w:marRight w:val="0"/>
      <w:marTop w:val="0"/>
      <w:marBottom w:val="0"/>
      <w:divBdr>
        <w:top w:val="none" w:sz="0" w:space="0" w:color="auto"/>
        <w:left w:val="none" w:sz="0" w:space="0" w:color="auto"/>
        <w:bottom w:val="none" w:sz="0" w:space="0" w:color="auto"/>
        <w:right w:val="none" w:sz="0" w:space="0" w:color="auto"/>
      </w:divBdr>
      <w:divsChild>
        <w:div w:id="1312364480">
          <w:marLeft w:val="0"/>
          <w:marRight w:val="0"/>
          <w:marTop w:val="0"/>
          <w:marBottom w:val="0"/>
          <w:divBdr>
            <w:top w:val="none" w:sz="0" w:space="0" w:color="auto"/>
            <w:left w:val="none" w:sz="0" w:space="0" w:color="auto"/>
            <w:bottom w:val="none" w:sz="0" w:space="0" w:color="auto"/>
            <w:right w:val="none" w:sz="0" w:space="0" w:color="auto"/>
          </w:divBdr>
        </w:div>
        <w:div w:id="917443492">
          <w:marLeft w:val="0"/>
          <w:marRight w:val="0"/>
          <w:marTop w:val="0"/>
          <w:marBottom w:val="0"/>
          <w:divBdr>
            <w:top w:val="none" w:sz="0" w:space="0" w:color="auto"/>
            <w:left w:val="none" w:sz="0" w:space="0" w:color="auto"/>
            <w:bottom w:val="none" w:sz="0" w:space="0" w:color="auto"/>
            <w:right w:val="none" w:sz="0" w:space="0" w:color="auto"/>
          </w:divBdr>
        </w:div>
        <w:div w:id="1620990597">
          <w:marLeft w:val="0"/>
          <w:marRight w:val="0"/>
          <w:marTop w:val="0"/>
          <w:marBottom w:val="0"/>
          <w:divBdr>
            <w:top w:val="none" w:sz="0" w:space="0" w:color="auto"/>
            <w:left w:val="none" w:sz="0" w:space="0" w:color="auto"/>
            <w:bottom w:val="none" w:sz="0" w:space="0" w:color="auto"/>
            <w:right w:val="none" w:sz="0" w:space="0" w:color="auto"/>
          </w:divBdr>
        </w:div>
      </w:divsChild>
    </w:div>
    <w:div w:id="1623075414">
      <w:bodyDiv w:val="1"/>
      <w:marLeft w:val="0"/>
      <w:marRight w:val="0"/>
      <w:marTop w:val="0"/>
      <w:marBottom w:val="0"/>
      <w:divBdr>
        <w:top w:val="none" w:sz="0" w:space="0" w:color="auto"/>
        <w:left w:val="none" w:sz="0" w:space="0" w:color="auto"/>
        <w:bottom w:val="none" w:sz="0" w:space="0" w:color="auto"/>
        <w:right w:val="none" w:sz="0" w:space="0" w:color="auto"/>
      </w:divBdr>
      <w:divsChild>
        <w:div w:id="1501308380">
          <w:marLeft w:val="547"/>
          <w:marRight w:val="0"/>
          <w:marTop w:val="240"/>
          <w:marBottom w:val="0"/>
          <w:divBdr>
            <w:top w:val="none" w:sz="0" w:space="0" w:color="auto"/>
            <w:left w:val="none" w:sz="0" w:space="0" w:color="auto"/>
            <w:bottom w:val="none" w:sz="0" w:space="0" w:color="auto"/>
            <w:right w:val="none" w:sz="0" w:space="0" w:color="auto"/>
          </w:divBdr>
        </w:div>
        <w:div w:id="569116143">
          <w:marLeft w:val="547"/>
          <w:marRight w:val="0"/>
          <w:marTop w:val="240"/>
          <w:marBottom w:val="0"/>
          <w:divBdr>
            <w:top w:val="none" w:sz="0" w:space="0" w:color="auto"/>
            <w:left w:val="none" w:sz="0" w:space="0" w:color="auto"/>
            <w:bottom w:val="none" w:sz="0" w:space="0" w:color="auto"/>
            <w:right w:val="none" w:sz="0" w:space="0" w:color="auto"/>
          </w:divBdr>
        </w:div>
        <w:div w:id="1142893542">
          <w:marLeft w:val="547"/>
          <w:marRight w:val="0"/>
          <w:marTop w:val="240"/>
          <w:marBottom w:val="0"/>
          <w:divBdr>
            <w:top w:val="none" w:sz="0" w:space="0" w:color="auto"/>
            <w:left w:val="none" w:sz="0" w:space="0" w:color="auto"/>
            <w:bottom w:val="none" w:sz="0" w:space="0" w:color="auto"/>
            <w:right w:val="none" w:sz="0" w:space="0" w:color="auto"/>
          </w:divBdr>
        </w:div>
        <w:div w:id="1972511679">
          <w:marLeft w:val="547"/>
          <w:marRight w:val="0"/>
          <w:marTop w:val="24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21060732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076">
          <w:marLeft w:val="547"/>
          <w:marRight w:val="0"/>
          <w:marTop w:val="240"/>
          <w:marBottom w:val="0"/>
          <w:divBdr>
            <w:top w:val="none" w:sz="0" w:space="0" w:color="auto"/>
            <w:left w:val="none" w:sz="0" w:space="0" w:color="auto"/>
            <w:bottom w:val="none" w:sz="0" w:space="0" w:color="auto"/>
            <w:right w:val="none" w:sz="0" w:space="0" w:color="auto"/>
          </w:divBdr>
        </w:div>
        <w:div w:id="173377612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sites/default/files/documents/XIII.%20PERSONNEL%20QUALIFICATIONS%20%282010%20public%20comment%29.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gner.Matt@iowacityschools.org" TargetMode="Externa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54FD-BCF8-4263-90C4-71C3B290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2022-09-13T03:55:00Z</cp:lastPrinted>
  <dcterms:created xsi:type="dcterms:W3CDTF">2023-06-12T14:38:00Z</dcterms:created>
  <dcterms:modified xsi:type="dcterms:W3CDTF">2023-06-12T14:38:00Z</dcterms:modified>
</cp:coreProperties>
</file>