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15" w:rsidRPr="009F7876" w:rsidRDefault="00D557FF" w:rsidP="00C6389A">
      <w:pPr>
        <w:spacing w:after="0" w:line="240" w:lineRule="auto"/>
        <w:jc w:val="center"/>
        <w:rPr>
          <w:b/>
          <w:sz w:val="36"/>
          <w:szCs w:val="36"/>
        </w:rPr>
      </w:pPr>
      <w:r>
        <w:rPr>
          <w:rFonts w:eastAsia="Arial"/>
          <w:b/>
          <w:sz w:val="36"/>
        </w:rPr>
        <w:t>UEN</w:t>
      </w:r>
      <w:r w:rsidR="009F7876" w:rsidRPr="009C5C7A">
        <w:rPr>
          <w:rFonts w:eastAsia="Arial"/>
          <w:b/>
          <w:sz w:val="36"/>
        </w:rPr>
        <w:t xml:space="preserve"> </w:t>
      </w:r>
      <w:r w:rsidR="009F7876">
        <w:rPr>
          <w:rFonts w:eastAsia="Arial"/>
          <w:b/>
          <w:sz w:val="36"/>
        </w:rPr>
        <w:t>202</w:t>
      </w:r>
      <w:r w:rsidR="00175D09">
        <w:rPr>
          <w:rFonts w:eastAsia="Arial"/>
          <w:b/>
          <w:sz w:val="36"/>
        </w:rPr>
        <w:t>2</w:t>
      </w:r>
      <w:r w:rsidR="009F7876">
        <w:rPr>
          <w:rFonts w:eastAsia="Arial"/>
          <w:b/>
          <w:sz w:val="36"/>
        </w:rPr>
        <w:t xml:space="preserve"> Priority</w:t>
      </w:r>
      <w:r w:rsidR="00561724">
        <w:rPr>
          <w:rFonts w:eastAsia="Arial"/>
          <w:b/>
          <w:sz w:val="36"/>
        </w:rPr>
        <w:t xml:space="preserve"> Issue Brief</w:t>
      </w:r>
      <w:r w:rsidR="009F7876" w:rsidRPr="009C5C7A">
        <w:rPr>
          <w:rFonts w:eastAsia="Arial"/>
          <w:b/>
          <w:sz w:val="36"/>
        </w:rPr>
        <w:t xml:space="preserve">: </w:t>
      </w:r>
      <w:r w:rsidR="009F7876">
        <w:rPr>
          <w:rFonts w:eastAsia="Arial"/>
          <w:b/>
          <w:sz w:val="36"/>
        </w:rPr>
        <w:br/>
      </w:r>
      <w:r w:rsidR="00ED4C96">
        <w:rPr>
          <w:b/>
          <w:sz w:val="36"/>
          <w:szCs w:val="36"/>
        </w:rPr>
        <w:t>Mental Health Services</w:t>
      </w:r>
    </w:p>
    <w:p w:rsidR="00796A2E" w:rsidRPr="00356C1C" w:rsidRDefault="00796A2E" w:rsidP="00796A2E">
      <w:pPr>
        <w:spacing w:after="0" w:line="240" w:lineRule="auto"/>
        <w:rPr>
          <w:rFonts w:eastAsia="Times New Roman" w:cstheme="minorHAnsi"/>
          <w:b/>
          <w:bCs/>
          <w:color w:val="222222"/>
          <w:sz w:val="24"/>
          <w:szCs w:val="24"/>
        </w:rPr>
      </w:pPr>
    </w:p>
    <w:p w:rsidR="00AC7AD2" w:rsidRDefault="00796A2E" w:rsidP="00AC7AD2">
      <w:pPr>
        <w:tabs>
          <w:tab w:val="left" w:pos="912"/>
        </w:tabs>
        <w:spacing w:after="0" w:line="240" w:lineRule="auto"/>
        <w:rPr>
          <w:rFonts w:cstheme="minorHAnsi"/>
          <w:sz w:val="24"/>
          <w:szCs w:val="24"/>
        </w:rPr>
      </w:pPr>
      <w:r w:rsidRPr="00356C1C">
        <w:rPr>
          <w:rFonts w:eastAsia="Times New Roman" w:cstheme="minorHAnsi"/>
          <w:b/>
          <w:bCs/>
          <w:color w:val="222222"/>
          <w:sz w:val="24"/>
          <w:szCs w:val="24"/>
        </w:rPr>
        <w:t xml:space="preserve">Background: </w:t>
      </w:r>
      <w:r w:rsidR="00AD38F8" w:rsidRPr="00356C1C">
        <w:rPr>
          <w:rFonts w:eastAsia="Times New Roman" w:cstheme="minorHAnsi"/>
          <w:bCs/>
          <w:color w:val="222222"/>
          <w:sz w:val="24"/>
          <w:szCs w:val="24"/>
        </w:rPr>
        <w:t>Mental health challenges for students have increased in a</w:t>
      </w:r>
      <w:r w:rsidR="009609BC" w:rsidRPr="00356C1C">
        <w:rPr>
          <w:rFonts w:eastAsia="Times New Roman" w:cstheme="minorHAnsi"/>
          <w:bCs/>
          <w:color w:val="222222"/>
          <w:sz w:val="24"/>
          <w:szCs w:val="24"/>
        </w:rPr>
        <w:t>ll school districts i</w:t>
      </w:r>
      <w:r w:rsidR="00AD38F8" w:rsidRPr="00356C1C">
        <w:rPr>
          <w:rFonts w:eastAsia="Times New Roman" w:cstheme="minorHAnsi"/>
          <w:bCs/>
          <w:color w:val="222222"/>
          <w:sz w:val="24"/>
          <w:szCs w:val="24"/>
        </w:rPr>
        <w:t xml:space="preserve">n Iowa, including </w:t>
      </w:r>
      <w:r w:rsidR="00D557FF">
        <w:rPr>
          <w:rFonts w:eastAsia="Times New Roman" w:cstheme="minorHAnsi"/>
          <w:bCs/>
          <w:color w:val="222222"/>
          <w:sz w:val="24"/>
          <w:szCs w:val="24"/>
        </w:rPr>
        <w:t>urban</w:t>
      </w:r>
      <w:r w:rsidR="00AD38F8" w:rsidRPr="00356C1C">
        <w:rPr>
          <w:rFonts w:eastAsia="Times New Roman" w:cstheme="minorHAnsi"/>
          <w:bCs/>
          <w:color w:val="222222"/>
          <w:sz w:val="24"/>
          <w:szCs w:val="24"/>
        </w:rPr>
        <w:t xml:space="preserve"> schools</w:t>
      </w:r>
      <w:r w:rsidR="009609BC" w:rsidRPr="00356C1C">
        <w:rPr>
          <w:rFonts w:eastAsia="Times New Roman" w:cstheme="minorHAnsi"/>
          <w:bCs/>
          <w:color w:val="222222"/>
          <w:sz w:val="24"/>
          <w:szCs w:val="24"/>
        </w:rPr>
        <w:t xml:space="preserve">. The following statistics </w:t>
      </w:r>
      <w:r w:rsidR="00AD38F8" w:rsidRPr="00356C1C">
        <w:rPr>
          <w:rFonts w:eastAsia="Times New Roman" w:cstheme="minorHAnsi"/>
          <w:bCs/>
          <w:color w:val="222222"/>
          <w:sz w:val="24"/>
          <w:szCs w:val="24"/>
        </w:rPr>
        <w:t>from</w:t>
      </w:r>
      <w:r w:rsidR="009609BC" w:rsidRPr="00356C1C">
        <w:rPr>
          <w:rFonts w:eastAsia="Times New Roman" w:cstheme="minorHAnsi"/>
          <w:bCs/>
          <w:color w:val="222222"/>
          <w:sz w:val="24"/>
          <w:szCs w:val="24"/>
        </w:rPr>
        <w:t xml:space="preserve"> </w:t>
      </w:r>
      <w:r w:rsidR="009609BC" w:rsidRPr="00356C1C">
        <w:rPr>
          <w:rFonts w:eastAsia="Times New Roman" w:cstheme="minorHAnsi"/>
          <w:bCs/>
          <w:i/>
          <w:color w:val="222222"/>
          <w:sz w:val="24"/>
          <w:szCs w:val="24"/>
        </w:rPr>
        <w:t xml:space="preserve">A Strategic Plan for a Children’s Mental Health Redesign in Iowa </w:t>
      </w:r>
      <w:hyperlink r:id="rId7" w:history="1">
        <w:r w:rsidR="009609BC" w:rsidRPr="00356C1C">
          <w:rPr>
            <w:rStyle w:val="Hyperlink"/>
            <w:rFonts w:eastAsia="Times New Roman" w:cstheme="minorHAnsi"/>
            <w:bCs/>
            <w:i/>
            <w:sz w:val="24"/>
            <w:szCs w:val="24"/>
          </w:rPr>
          <w:t>DRAFT</w:t>
        </w:r>
      </w:hyperlink>
      <w:r w:rsidR="00AD38F8" w:rsidRPr="00356C1C">
        <w:rPr>
          <w:rFonts w:cstheme="minorHAnsi"/>
          <w:sz w:val="24"/>
          <w:szCs w:val="24"/>
        </w:rPr>
        <w:t>, are compelling:</w:t>
      </w:r>
      <w:r w:rsidR="009609BC" w:rsidRPr="00356C1C">
        <w:rPr>
          <w:rFonts w:cstheme="minorHAnsi"/>
          <w:sz w:val="24"/>
          <w:szCs w:val="24"/>
        </w:rPr>
        <w:t xml:space="preserve"> </w:t>
      </w:r>
    </w:p>
    <w:p w:rsidR="00356C1C" w:rsidRPr="00356C1C" w:rsidRDefault="00356C1C" w:rsidP="00AC7AD2">
      <w:pPr>
        <w:tabs>
          <w:tab w:val="left" w:pos="912"/>
        </w:tabs>
        <w:spacing w:after="0" w:line="240" w:lineRule="auto"/>
        <w:rPr>
          <w:rFonts w:cstheme="minorHAnsi"/>
          <w:sz w:val="24"/>
          <w:szCs w:val="24"/>
        </w:rPr>
      </w:pPr>
    </w:p>
    <w:p w:rsidR="002D6BF4"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Over 20% of children have a seriously debilitating mental illness during their lifetime.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Over 45% of children have had any mental illness.</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Half of all lifelong cases of mental illness begin by age 14 (75% by age 24).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80% of children who need mental health treatment never receive treatment.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50% of youth in the child welfare system have </w:t>
      </w:r>
      <w:r w:rsidR="00F05FC9" w:rsidRPr="00356C1C">
        <w:rPr>
          <w:rFonts w:cstheme="minorHAnsi"/>
          <w:sz w:val="24"/>
          <w:szCs w:val="24"/>
        </w:rPr>
        <w:t xml:space="preserve">a </w:t>
      </w:r>
      <w:r w:rsidRPr="00356C1C">
        <w:rPr>
          <w:rFonts w:cstheme="minorHAnsi"/>
          <w:sz w:val="24"/>
          <w:szCs w:val="24"/>
        </w:rPr>
        <w:t>mental illness.</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Treatment works. Treatment of mental illness reduces disability, leads to recovery and is most effective during the brain’s development from birth to age 26.</w:t>
      </w:r>
    </w:p>
    <w:p w:rsidR="000F5482" w:rsidRPr="0007553A" w:rsidRDefault="000F5482" w:rsidP="000F5482">
      <w:pPr>
        <w:tabs>
          <w:tab w:val="left" w:pos="912"/>
        </w:tabs>
        <w:spacing w:after="0" w:line="240" w:lineRule="auto"/>
        <w:rPr>
          <w:rFonts w:eastAsia="Times New Roman" w:cstheme="minorHAnsi"/>
          <w:color w:val="222222"/>
          <w:sz w:val="24"/>
          <w:szCs w:val="24"/>
        </w:rPr>
      </w:pPr>
    </w:p>
    <w:p w:rsidR="0007553A" w:rsidRDefault="0007553A" w:rsidP="0007553A">
      <w:pPr>
        <w:pStyle w:val="NormalWeb"/>
        <w:shd w:val="clear" w:color="auto" w:fill="FFFFFF"/>
        <w:spacing w:before="0" w:beforeAutospacing="0"/>
        <w:rPr>
          <w:rFonts w:asciiTheme="minorHAnsi" w:hAnsiTheme="minorHAnsi" w:cstheme="minorHAnsi"/>
          <w:color w:val="222222"/>
        </w:rPr>
      </w:pPr>
      <w:r w:rsidRPr="0007553A">
        <w:rPr>
          <w:rFonts w:asciiTheme="minorHAnsi" w:hAnsiTheme="minorHAnsi" w:cstheme="minorHAnsi"/>
          <w:b/>
          <w:color w:val="222222"/>
        </w:rPr>
        <w:t>Pandemic Impacts</w:t>
      </w:r>
      <w:r w:rsidR="000F5482" w:rsidRPr="0007553A">
        <w:rPr>
          <w:rFonts w:asciiTheme="minorHAnsi" w:hAnsiTheme="minorHAnsi" w:cstheme="minorHAnsi"/>
          <w:b/>
          <w:color w:val="222222"/>
        </w:rPr>
        <w:t>:</w:t>
      </w:r>
      <w:r w:rsidR="000F5482" w:rsidRPr="0007553A">
        <w:rPr>
          <w:rFonts w:asciiTheme="minorHAnsi" w:hAnsiTheme="minorHAnsi" w:cstheme="minorHAnsi"/>
          <w:color w:val="222222"/>
        </w:rPr>
        <w:t xml:space="preserve"> </w:t>
      </w:r>
      <w:hyperlink r:id="rId8" w:history="1">
        <w:r w:rsidRPr="0007553A">
          <w:rPr>
            <w:rStyle w:val="Hyperlink"/>
            <w:rFonts w:asciiTheme="minorHAnsi" w:hAnsiTheme="minorHAnsi" w:cstheme="minorHAnsi"/>
          </w:rPr>
          <w:t>Pew St</w:t>
        </w:r>
        <w:r w:rsidRPr="0007553A">
          <w:rPr>
            <w:rStyle w:val="Hyperlink"/>
            <w:rFonts w:asciiTheme="minorHAnsi" w:hAnsiTheme="minorHAnsi" w:cstheme="minorHAnsi"/>
          </w:rPr>
          <w:t>a</w:t>
        </w:r>
        <w:r w:rsidRPr="0007553A">
          <w:rPr>
            <w:rStyle w:val="Hyperlink"/>
            <w:rFonts w:asciiTheme="minorHAnsi" w:hAnsiTheme="minorHAnsi" w:cstheme="minorHAnsi"/>
          </w:rPr>
          <w:t>t</w:t>
        </w:r>
        <w:r w:rsidRPr="0007553A">
          <w:rPr>
            <w:rStyle w:val="Hyperlink"/>
            <w:rFonts w:asciiTheme="minorHAnsi" w:hAnsiTheme="minorHAnsi" w:cstheme="minorHAnsi"/>
          </w:rPr>
          <w:t>eline</w:t>
        </w:r>
      </w:hyperlink>
      <w:r>
        <w:rPr>
          <w:rFonts w:asciiTheme="minorHAnsi" w:hAnsiTheme="minorHAnsi" w:cstheme="minorHAnsi"/>
          <w:color w:val="222222"/>
        </w:rPr>
        <w:t>, Nov. 8, 2021, explains how child mental health needs have increased over that last 18 months:</w:t>
      </w:r>
      <w:r w:rsidR="00BC09CB">
        <w:rPr>
          <w:rFonts w:asciiTheme="minorHAnsi" w:hAnsiTheme="minorHAnsi" w:cstheme="minorHAnsi"/>
          <w:color w:val="222222"/>
        </w:rPr>
        <w:t xml:space="preserve"> </w:t>
      </w:r>
    </w:p>
    <w:p w:rsidR="0007553A" w:rsidRPr="0007553A" w:rsidRDefault="0007553A" w:rsidP="00671AB4">
      <w:pPr>
        <w:pStyle w:val="NormalWeb"/>
        <w:shd w:val="clear" w:color="auto" w:fill="FFFFFF"/>
        <w:spacing w:before="0" w:beforeAutospacing="0"/>
        <w:ind w:left="360"/>
        <w:rPr>
          <w:rFonts w:asciiTheme="minorHAnsi" w:hAnsiTheme="minorHAnsi" w:cstheme="minorHAnsi"/>
          <w:color w:val="222222"/>
          <w:sz w:val="22"/>
          <w:szCs w:val="22"/>
        </w:rPr>
      </w:pPr>
      <w:r>
        <w:rPr>
          <w:rFonts w:asciiTheme="minorHAnsi" w:hAnsiTheme="minorHAnsi" w:cstheme="minorHAnsi"/>
          <w:color w:val="222222"/>
          <w:sz w:val="22"/>
          <w:szCs w:val="22"/>
        </w:rPr>
        <w:t>“</w:t>
      </w:r>
      <w:r w:rsidRPr="0007553A">
        <w:rPr>
          <w:rFonts w:asciiTheme="minorHAnsi" w:hAnsiTheme="minorHAnsi" w:cstheme="minorHAnsi"/>
          <w:color w:val="222222"/>
          <w:sz w:val="22"/>
          <w:szCs w:val="22"/>
        </w:rPr>
        <w:t>The grief, anxiety and depression children have experienced during the pandemic is welling over into classrooms and hallways, resulting in crying and disruptive behavior in many younger kids and increased violence and bullying among adolescents. For many other children, who keep their sadness and fear inside, the pressures of school have become too great. </w:t>
      </w:r>
    </w:p>
    <w:p w:rsidR="0007553A" w:rsidRPr="0007553A" w:rsidRDefault="0007553A" w:rsidP="00671AB4">
      <w:pPr>
        <w:pStyle w:val="NormalWeb"/>
        <w:shd w:val="clear" w:color="auto" w:fill="FFFFFF"/>
        <w:ind w:left="360"/>
        <w:rPr>
          <w:rFonts w:asciiTheme="minorHAnsi" w:hAnsiTheme="minorHAnsi" w:cstheme="minorHAnsi"/>
          <w:color w:val="222222"/>
          <w:sz w:val="22"/>
          <w:szCs w:val="22"/>
        </w:rPr>
      </w:pPr>
      <w:r w:rsidRPr="0007553A">
        <w:rPr>
          <w:rFonts w:asciiTheme="minorHAnsi" w:hAnsiTheme="minorHAnsi" w:cstheme="minorHAnsi"/>
          <w:color w:val="222222"/>
          <w:sz w:val="22"/>
          <w:szCs w:val="22"/>
        </w:rPr>
        <w:t>According to the federal Centers for Disease Control and Prevention, emergency department visits for suspected suicide attempts among adolescents jumped</w:t>
      </w:r>
      <w:r w:rsidR="00812AFE">
        <w:rPr>
          <w:rFonts w:asciiTheme="minorHAnsi" w:hAnsiTheme="minorHAnsi" w:cstheme="minorHAnsi"/>
          <w:color w:val="222222"/>
          <w:sz w:val="22"/>
          <w:szCs w:val="22"/>
        </w:rPr>
        <w:t xml:space="preserve"> </w:t>
      </w:r>
      <w:hyperlink r:id="rId9" w:tgtFrame="_blank" w:history="1">
        <w:r w:rsidRPr="0007553A">
          <w:rPr>
            <w:rStyle w:val="Hyperlink"/>
            <w:sz w:val="22"/>
            <w:szCs w:val="22"/>
          </w:rPr>
          <w:t>31% in</w:t>
        </w:r>
        <w:r w:rsidRPr="0007553A">
          <w:rPr>
            <w:rStyle w:val="Hyperlink"/>
            <w:sz w:val="22"/>
            <w:szCs w:val="22"/>
          </w:rPr>
          <w:t xml:space="preserve"> </w:t>
        </w:r>
        <w:r w:rsidRPr="0007553A">
          <w:rPr>
            <w:rStyle w:val="Hyperlink"/>
            <w:sz w:val="22"/>
            <w:szCs w:val="22"/>
          </w:rPr>
          <w:t>2020</w:t>
        </w:r>
      </w:hyperlink>
      <w:r w:rsidRPr="0007553A">
        <w:rPr>
          <w:rStyle w:val="Hyperlink"/>
          <w:sz w:val="22"/>
          <w:szCs w:val="22"/>
        </w:rPr>
        <w:t xml:space="preserve">, </w:t>
      </w:r>
      <w:r w:rsidRPr="0007553A">
        <w:rPr>
          <w:rFonts w:asciiTheme="minorHAnsi" w:hAnsiTheme="minorHAnsi" w:cstheme="minorHAnsi"/>
          <w:color w:val="222222"/>
          <w:sz w:val="22"/>
          <w:szCs w:val="22"/>
        </w:rPr>
        <w:t>compared with 2019. In February and March of this year, emergency department visits for suspected suicide attempts were 51% higher among girls aged 12–17 than during the same period in 2019.</w:t>
      </w:r>
    </w:p>
    <w:p w:rsidR="0007553A" w:rsidRPr="0007553A" w:rsidRDefault="0007553A" w:rsidP="00671AB4">
      <w:pPr>
        <w:pStyle w:val="NormalWeb"/>
        <w:shd w:val="clear" w:color="auto" w:fill="FFFFFF"/>
        <w:ind w:left="360"/>
        <w:rPr>
          <w:rFonts w:asciiTheme="minorHAnsi" w:hAnsiTheme="minorHAnsi" w:cstheme="minorHAnsi"/>
          <w:color w:val="222222"/>
          <w:sz w:val="22"/>
          <w:szCs w:val="22"/>
        </w:rPr>
      </w:pPr>
      <w:r w:rsidRPr="0007553A">
        <w:rPr>
          <w:rFonts w:asciiTheme="minorHAnsi" w:hAnsiTheme="minorHAnsi" w:cstheme="minorHAnsi"/>
          <w:color w:val="222222"/>
          <w:sz w:val="22"/>
          <w:szCs w:val="22"/>
        </w:rPr>
        <w:t>Last month, the American Academy of Pediatrics, the American Academy of Child and Adolescent Psychiatry, and the Children’s Hospital Association</w:t>
      </w:r>
      <w:r w:rsidR="00812AFE">
        <w:rPr>
          <w:rFonts w:asciiTheme="minorHAnsi" w:hAnsiTheme="minorHAnsi" w:cstheme="minorHAnsi"/>
          <w:color w:val="222222"/>
          <w:sz w:val="22"/>
          <w:szCs w:val="22"/>
        </w:rPr>
        <w:t xml:space="preserve"> </w:t>
      </w:r>
      <w:hyperlink r:id="rId10" w:tgtFrame="_blank" w:history="1">
        <w:r w:rsidRPr="0007553A">
          <w:rPr>
            <w:rStyle w:val="Hyperlink"/>
            <w:sz w:val="22"/>
            <w:szCs w:val="22"/>
          </w:rPr>
          <w:t>de</w:t>
        </w:r>
        <w:r w:rsidRPr="0007553A">
          <w:rPr>
            <w:rStyle w:val="Hyperlink"/>
            <w:sz w:val="22"/>
            <w:szCs w:val="22"/>
          </w:rPr>
          <w:t>c</w:t>
        </w:r>
        <w:r w:rsidRPr="0007553A">
          <w:rPr>
            <w:rStyle w:val="Hyperlink"/>
            <w:sz w:val="22"/>
            <w:szCs w:val="22"/>
          </w:rPr>
          <w:t>lare</w:t>
        </w:r>
        <w:r w:rsidRPr="0007553A">
          <w:rPr>
            <w:rStyle w:val="Hyperlink"/>
            <w:sz w:val="22"/>
            <w:szCs w:val="22"/>
          </w:rPr>
          <w:t>d</w:t>
        </w:r>
      </w:hyperlink>
      <w:r w:rsidR="00812AFE">
        <w:rPr>
          <w:rFonts w:asciiTheme="minorHAnsi" w:hAnsiTheme="minorHAnsi" w:cstheme="minorHAnsi"/>
          <w:color w:val="222222"/>
          <w:sz w:val="22"/>
          <w:szCs w:val="22"/>
        </w:rPr>
        <w:t xml:space="preserve"> </w:t>
      </w:r>
      <w:r w:rsidRPr="0007553A">
        <w:rPr>
          <w:rFonts w:asciiTheme="minorHAnsi" w:hAnsiTheme="minorHAnsi" w:cstheme="minorHAnsi"/>
          <w:color w:val="222222"/>
          <w:sz w:val="22"/>
          <w:szCs w:val="22"/>
        </w:rPr>
        <w:t>that the pandemic-related decline in child and adolescent mental health has become a national emergency.</w:t>
      </w:r>
    </w:p>
    <w:p w:rsidR="0007553A" w:rsidRPr="0007553A" w:rsidRDefault="0007553A" w:rsidP="00671AB4">
      <w:pPr>
        <w:pStyle w:val="NormalWeb"/>
        <w:shd w:val="clear" w:color="auto" w:fill="FFFFFF"/>
        <w:ind w:left="360"/>
        <w:rPr>
          <w:rFonts w:asciiTheme="minorHAnsi" w:hAnsiTheme="minorHAnsi" w:cstheme="minorHAnsi"/>
          <w:color w:val="222222"/>
          <w:sz w:val="22"/>
          <w:szCs w:val="22"/>
        </w:rPr>
      </w:pPr>
      <w:r w:rsidRPr="0007553A">
        <w:rPr>
          <w:rFonts w:asciiTheme="minorHAnsi" w:hAnsiTheme="minorHAnsi" w:cstheme="minorHAnsi"/>
          <w:color w:val="222222"/>
          <w:sz w:val="22"/>
          <w:szCs w:val="22"/>
        </w:rPr>
        <w:t>On top of social isolation and family instability, the medical groups said, “more than 140,000 children in the United States lost a primary and/or secondary caregiver, with youth of color disproportionately impacted.”</w:t>
      </w:r>
      <w:r>
        <w:rPr>
          <w:rFonts w:asciiTheme="minorHAnsi" w:hAnsiTheme="minorHAnsi" w:cstheme="minorHAnsi"/>
          <w:color w:val="222222"/>
          <w:sz w:val="22"/>
          <w:szCs w:val="22"/>
        </w:rPr>
        <w:t>”</w:t>
      </w:r>
    </w:p>
    <w:p w:rsidR="00561724" w:rsidRDefault="00AD38F8" w:rsidP="0007553A">
      <w:pPr>
        <w:tabs>
          <w:tab w:val="left" w:pos="912"/>
        </w:tabs>
        <w:spacing w:after="0" w:line="240" w:lineRule="auto"/>
        <w:rPr>
          <w:rFonts w:eastAsia="Times New Roman" w:cstheme="minorHAnsi"/>
          <w:color w:val="222222"/>
          <w:sz w:val="24"/>
          <w:szCs w:val="24"/>
        </w:rPr>
      </w:pPr>
      <w:r w:rsidRPr="00356C1C">
        <w:rPr>
          <w:rFonts w:eastAsia="Times New Roman" w:cstheme="minorHAnsi"/>
          <w:b/>
          <w:bCs/>
          <w:color w:val="222222"/>
          <w:sz w:val="24"/>
          <w:szCs w:val="24"/>
        </w:rPr>
        <w:t>Recent Strides</w:t>
      </w:r>
      <w:r w:rsidR="009F7876" w:rsidRPr="00356C1C">
        <w:rPr>
          <w:rFonts w:eastAsia="Times New Roman" w:cstheme="minorHAnsi"/>
          <w:b/>
          <w:bCs/>
          <w:color w:val="222222"/>
          <w:sz w:val="24"/>
          <w:szCs w:val="24"/>
        </w:rPr>
        <w:t xml:space="preserve">: </w:t>
      </w:r>
      <w:r w:rsidR="00831909" w:rsidRPr="00356C1C">
        <w:rPr>
          <w:rFonts w:eastAsia="Times New Roman" w:cstheme="minorHAnsi"/>
          <w:color w:val="222222"/>
          <w:sz w:val="24"/>
          <w:szCs w:val="24"/>
        </w:rPr>
        <w:t xml:space="preserve">Unless a student is </w:t>
      </w:r>
      <w:r w:rsidR="00DE28C0" w:rsidRPr="00356C1C">
        <w:rPr>
          <w:rFonts w:eastAsia="Times New Roman" w:cstheme="minorHAnsi"/>
          <w:color w:val="222222"/>
          <w:sz w:val="24"/>
          <w:szCs w:val="24"/>
        </w:rPr>
        <w:t>receiving</w:t>
      </w:r>
      <w:r w:rsidR="00545867" w:rsidRPr="00356C1C">
        <w:rPr>
          <w:rFonts w:eastAsia="Times New Roman" w:cstheme="minorHAnsi"/>
          <w:color w:val="222222"/>
          <w:sz w:val="24"/>
          <w:szCs w:val="24"/>
        </w:rPr>
        <w:t xml:space="preserve"> special education</w:t>
      </w:r>
      <w:r w:rsidR="00DE28C0" w:rsidRPr="00356C1C">
        <w:rPr>
          <w:rFonts w:eastAsia="Times New Roman" w:cstheme="minorHAnsi"/>
          <w:color w:val="222222"/>
          <w:sz w:val="24"/>
          <w:szCs w:val="24"/>
        </w:rPr>
        <w:t xml:space="preserve"> services</w:t>
      </w:r>
      <w:r w:rsidR="00545867" w:rsidRPr="00356C1C">
        <w:rPr>
          <w:rFonts w:eastAsia="Times New Roman" w:cstheme="minorHAnsi"/>
          <w:color w:val="222222"/>
          <w:sz w:val="24"/>
          <w:szCs w:val="24"/>
        </w:rPr>
        <w:t xml:space="preserve">, </w:t>
      </w:r>
      <w:r w:rsidR="00F47E66" w:rsidRPr="00356C1C">
        <w:rPr>
          <w:rFonts w:eastAsia="Times New Roman" w:cstheme="minorHAnsi"/>
          <w:color w:val="222222"/>
          <w:sz w:val="24"/>
          <w:szCs w:val="24"/>
        </w:rPr>
        <w:t xml:space="preserve">and the IEP so authorizes, </w:t>
      </w:r>
      <w:r w:rsidR="00AC7AD2" w:rsidRPr="00356C1C">
        <w:rPr>
          <w:rFonts w:eastAsia="Times New Roman" w:cstheme="minorHAnsi"/>
          <w:color w:val="222222"/>
          <w:sz w:val="24"/>
          <w:szCs w:val="24"/>
        </w:rPr>
        <w:t xml:space="preserve">mental health </w:t>
      </w:r>
      <w:r w:rsidR="00831909" w:rsidRPr="00356C1C">
        <w:rPr>
          <w:rFonts w:eastAsia="Times New Roman" w:cstheme="minorHAnsi"/>
          <w:color w:val="222222"/>
          <w:sz w:val="24"/>
          <w:szCs w:val="24"/>
        </w:rPr>
        <w:t>treatment</w:t>
      </w:r>
      <w:r w:rsidR="00CF4FFF" w:rsidRPr="00356C1C">
        <w:rPr>
          <w:rFonts w:eastAsia="Times New Roman" w:cstheme="minorHAnsi"/>
          <w:color w:val="222222"/>
          <w:sz w:val="24"/>
          <w:szCs w:val="24"/>
        </w:rPr>
        <w:t xml:space="preserve"> at school is not funded</w:t>
      </w:r>
      <w:r w:rsidR="00831909" w:rsidRPr="00356C1C">
        <w:rPr>
          <w:rFonts w:eastAsia="Times New Roman" w:cstheme="minorHAnsi"/>
          <w:color w:val="222222"/>
          <w:sz w:val="24"/>
          <w:szCs w:val="24"/>
        </w:rPr>
        <w:t xml:space="preserve">. </w:t>
      </w:r>
      <w:r w:rsidR="00287B5A">
        <w:rPr>
          <w:rFonts w:eastAsia="Times New Roman" w:cstheme="minorHAnsi"/>
          <w:color w:val="222222"/>
          <w:sz w:val="24"/>
          <w:szCs w:val="24"/>
        </w:rPr>
        <w:t>Even though</w:t>
      </w:r>
      <w:r w:rsidR="00831909" w:rsidRPr="00356C1C">
        <w:rPr>
          <w:rFonts w:eastAsia="Times New Roman" w:cstheme="minorHAnsi"/>
          <w:color w:val="222222"/>
          <w:sz w:val="24"/>
          <w:szCs w:val="24"/>
        </w:rPr>
        <w:t xml:space="preserve"> services are </w:t>
      </w:r>
      <w:r w:rsidR="00287B5A">
        <w:rPr>
          <w:rFonts w:eastAsia="Times New Roman" w:cstheme="minorHAnsi"/>
          <w:color w:val="222222"/>
          <w:sz w:val="24"/>
          <w:szCs w:val="24"/>
        </w:rPr>
        <w:t xml:space="preserve">more </w:t>
      </w:r>
      <w:r w:rsidR="00831909" w:rsidRPr="00356C1C">
        <w:rPr>
          <w:rFonts w:eastAsia="Times New Roman" w:cstheme="minorHAnsi"/>
          <w:color w:val="222222"/>
          <w:sz w:val="24"/>
          <w:szCs w:val="24"/>
        </w:rPr>
        <w:t xml:space="preserve">readily available in </w:t>
      </w:r>
      <w:r w:rsidR="00D557FF">
        <w:rPr>
          <w:rFonts w:eastAsia="Times New Roman" w:cstheme="minorHAnsi"/>
          <w:color w:val="222222"/>
          <w:sz w:val="24"/>
          <w:szCs w:val="24"/>
        </w:rPr>
        <w:t>urban</w:t>
      </w:r>
      <w:r w:rsidR="002D6BF4" w:rsidRPr="00356C1C">
        <w:rPr>
          <w:rFonts w:eastAsia="Times New Roman" w:cstheme="minorHAnsi"/>
          <w:color w:val="222222"/>
          <w:sz w:val="24"/>
          <w:szCs w:val="24"/>
        </w:rPr>
        <w:t xml:space="preserve"> communities</w:t>
      </w:r>
      <w:r w:rsidR="00287B5A">
        <w:rPr>
          <w:rFonts w:eastAsia="Times New Roman" w:cstheme="minorHAnsi"/>
          <w:color w:val="222222"/>
          <w:sz w:val="24"/>
          <w:szCs w:val="24"/>
        </w:rPr>
        <w:t xml:space="preserve"> than in rural Iowa</w:t>
      </w:r>
      <w:r w:rsidR="00CF4FFF" w:rsidRPr="00356C1C">
        <w:rPr>
          <w:rFonts w:eastAsia="Times New Roman" w:cstheme="minorHAnsi"/>
          <w:color w:val="222222"/>
          <w:sz w:val="24"/>
          <w:szCs w:val="24"/>
        </w:rPr>
        <w:t>,</w:t>
      </w:r>
      <w:r w:rsidR="002D6BF4" w:rsidRPr="00356C1C">
        <w:rPr>
          <w:rFonts w:eastAsia="Times New Roman" w:cstheme="minorHAnsi"/>
          <w:color w:val="222222"/>
          <w:sz w:val="24"/>
          <w:szCs w:val="24"/>
        </w:rPr>
        <w:t xml:space="preserve"> </w:t>
      </w:r>
      <w:r w:rsidR="00287B5A">
        <w:rPr>
          <w:rFonts w:eastAsia="Times New Roman" w:cstheme="minorHAnsi"/>
          <w:color w:val="222222"/>
          <w:sz w:val="24"/>
          <w:szCs w:val="24"/>
        </w:rPr>
        <w:t>there are long wait times</w:t>
      </w:r>
      <w:r w:rsidR="000222AF">
        <w:rPr>
          <w:rFonts w:eastAsia="Times New Roman" w:cstheme="minorHAnsi"/>
          <w:color w:val="222222"/>
          <w:sz w:val="24"/>
          <w:szCs w:val="24"/>
        </w:rPr>
        <w:t>,</w:t>
      </w:r>
      <w:r w:rsidR="00287B5A">
        <w:rPr>
          <w:rFonts w:eastAsia="Times New Roman" w:cstheme="minorHAnsi"/>
          <w:color w:val="222222"/>
          <w:sz w:val="24"/>
          <w:szCs w:val="24"/>
        </w:rPr>
        <w:t xml:space="preserve"> and many urban school families have transportation or job conflicts in getting children to needed care when it does become available.</w:t>
      </w:r>
      <w:r w:rsidR="00BC09CB">
        <w:rPr>
          <w:rFonts w:eastAsia="Times New Roman" w:cstheme="minorHAnsi"/>
          <w:color w:val="222222"/>
          <w:sz w:val="24"/>
          <w:szCs w:val="24"/>
        </w:rPr>
        <w:t xml:space="preserve"> </w:t>
      </w:r>
    </w:p>
    <w:p w:rsidR="00561724" w:rsidRDefault="00561724" w:rsidP="00561724">
      <w:pPr>
        <w:spacing w:after="0" w:line="240" w:lineRule="auto"/>
        <w:rPr>
          <w:rFonts w:cstheme="minorHAnsi"/>
          <w:sz w:val="24"/>
          <w:szCs w:val="24"/>
        </w:rPr>
      </w:pPr>
    </w:p>
    <w:p w:rsidR="007B56BA" w:rsidRDefault="007B56BA" w:rsidP="00561724">
      <w:pPr>
        <w:spacing w:after="0" w:line="240" w:lineRule="auto"/>
        <w:rPr>
          <w:rFonts w:cstheme="minorHAnsi"/>
          <w:sz w:val="24"/>
          <w:szCs w:val="24"/>
        </w:rPr>
        <w:sectPr w:rsidR="007B56BA" w:rsidSect="00F871B0">
          <w:headerReference w:type="default" r:id="rId11"/>
          <w:footerReference w:type="default" r:id="rId12"/>
          <w:headerReference w:type="first" r:id="rId13"/>
          <w:footerReference w:type="first" r:id="rId14"/>
          <w:type w:val="continuous"/>
          <w:pgSz w:w="12240" w:h="15840" w:code="1"/>
          <w:pgMar w:top="2160" w:right="1080" w:bottom="720" w:left="1080" w:header="720" w:footer="504" w:gutter="0"/>
          <w:cols w:space="720"/>
          <w:titlePg/>
          <w:docGrid w:linePitch="360"/>
        </w:sectPr>
      </w:pPr>
    </w:p>
    <w:p w:rsidR="007B56BA" w:rsidRDefault="007B56BA">
      <w:pPr>
        <w:rPr>
          <w:rFonts w:cstheme="minorHAnsi"/>
          <w:sz w:val="24"/>
          <w:szCs w:val="24"/>
        </w:rPr>
      </w:pPr>
      <w:r>
        <w:rPr>
          <w:rFonts w:cstheme="minorHAnsi"/>
          <w:sz w:val="24"/>
          <w:szCs w:val="24"/>
        </w:rPr>
        <w:lastRenderedPageBreak/>
        <w:br w:type="page"/>
      </w:r>
    </w:p>
    <w:p w:rsidR="00561724" w:rsidRDefault="007B56BA" w:rsidP="00561724">
      <w:pPr>
        <w:spacing w:after="0" w:line="240" w:lineRule="auto"/>
        <w:rPr>
          <w:rFonts w:cstheme="minorHAnsi"/>
          <w:sz w:val="24"/>
          <w:szCs w:val="24"/>
        </w:rPr>
      </w:pPr>
      <w:r w:rsidRPr="00356C1C">
        <w:rPr>
          <w:rFonts w:cstheme="minorHAnsi"/>
          <w:sz w:val="24"/>
          <w:szCs w:val="24"/>
        </w:rPr>
        <w:lastRenderedPageBreak/>
        <w:t xml:space="preserve">The 2019 Legislature created a structure for children’s mental health services. In 2020, the Legislature and Governor approved </w:t>
      </w:r>
      <w:hyperlink r:id="rId15" w:history="1">
        <w:r w:rsidRPr="00356C1C">
          <w:rPr>
            <w:rStyle w:val="Hyperlink"/>
            <w:rFonts w:cstheme="minorHAnsi"/>
            <w:sz w:val="24"/>
            <w:szCs w:val="24"/>
          </w:rPr>
          <w:t>SF 2360</w:t>
        </w:r>
      </w:hyperlink>
      <w:r w:rsidRPr="00356C1C">
        <w:rPr>
          <w:rFonts w:cstheme="minorHAnsi"/>
          <w:sz w:val="24"/>
          <w:szCs w:val="24"/>
        </w:rPr>
        <w:t xml:space="preserve"> Classroom Management/ Therapeutic Classrooms. This legislation sets up a grant process for additional thera</w:t>
      </w:r>
      <w:bookmarkStart w:id="0" w:name="_GoBack"/>
      <w:bookmarkEnd w:id="0"/>
      <w:r w:rsidRPr="00356C1C">
        <w:rPr>
          <w:rFonts w:cstheme="minorHAnsi"/>
          <w:sz w:val="24"/>
          <w:szCs w:val="24"/>
        </w:rPr>
        <w:t xml:space="preserve">peutic classrooms. Both of these efforts require funding to be </w:t>
      </w:r>
      <w:r w:rsidR="00561724" w:rsidRPr="00356C1C">
        <w:rPr>
          <w:rFonts w:cstheme="minorHAnsi"/>
          <w:sz w:val="24"/>
          <w:szCs w:val="24"/>
        </w:rPr>
        <w:t>successful</w:t>
      </w:r>
      <w:r w:rsidR="00561724">
        <w:rPr>
          <w:rFonts w:cstheme="minorHAnsi"/>
          <w:sz w:val="24"/>
          <w:szCs w:val="24"/>
        </w:rPr>
        <w:t>, which the legislature appropriated in the 2021 Session</w:t>
      </w:r>
      <w:r w:rsidR="00561724" w:rsidRPr="00356C1C">
        <w:rPr>
          <w:rFonts w:cstheme="minorHAnsi"/>
          <w:sz w:val="24"/>
          <w:szCs w:val="24"/>
        </w:rPr>
        <w:t>. An appropriation of $</w:t>
      </w:r>
      <w:r w:rsidR="00561724">
        <w:rPr>
          <w:rFonts w:cstheme="minorHAnsi"/>
          <w:sz w:val="24"/>
          <w:szCs w:val="24"/>
        </w:rPr>
        <w:t>3.2</w:t>
      </w:r>
      <w:r w:rsidR="00561724" w:rsidRPr="00356C1C">
        <w:rPr>
          <w:rFonts w:cstheme="minorHAnsi"/>
          <w:sz w:val="24"/>
          <w:szCs w:val="24"/>
        </w:rPr>
        <w:t xml:space="preserve"> million to the Iowa AEAs </w:t>
      </w:r>
      <w:r w:rsidR="00561724">
        <w:rPr>
          <w:rFonts w:cstheme="minorHAnsi"/>
          <w:sz w:val="24"/>
          <w:szCs w:val="24"/>
        </w:rPr>
        <w:t xml:space="preserve">in </w:t>
      </w:r>
      <w:hyperlink r:id="rId16" w:history="1">
        <w:r w:rsidR="00561724" w:rsidRPr="00175D09">
          <w:rPr>
            <w:rStyle w:val="Hyperlink"/>
            <w:rFonts w:cstheme="minorHAnsi"/>
            <w:sz w:val="24"/>
            <w:szCs w:val="24"/>
          </w:rPr>
          <w:t>HF 868</w:t>
        </w:r>
      </w:hyperlink>
      <w:r w:rsidR="00561724" w:rsidRPr="00175D09">
        <w:rPr>
          <w:rStyle w:val="Hyperlink"/>
          <w:rFonts w:cstheme="minorHAnsi"/>
          <w:sz w:val="24"/>
          <w:szCs w:val="24"/>
        </w:rPr>
        <w:t xml:space="preserve"> </w:t>
      </w:r>
      <w:r w:rsidR="00561724" w:rsidRPr="00356C1C">
        <w:rPr>
          <w:rFonts w:cstheme="minorHAnsi"/>
          <w:sz w:val="24"/>
          <w:szCs w:val="24"/>
        </w:rPr>
        <w:t xml:space="preserve">to provide mental health awareness training for educators </w:t>
      </w:r>
      <w:r w:rsidR="00561724">
        <w:rPr>
          <w:rFonts w:cstheme="minorHAnsi"/>
          <w:sz w:val="24"/>
          <w:szCs w:val="24"/>
        </w:rPr>
        <w:t xml:space="preserve">and mental health services </w:t>
      </w:r>
      <w:r w:rsidR="00561724" w:rsidRPr="00356C1C">
        <w:rPr>
          <w:rFonts w:cstheme="minorHAnsi"/>
          <w:sz w:val="24"/>
          <w:szCs w:val="24"/>
        </w:rPr>
        <w:t>must also continue.</w:t>
      </w:r>
      <w:r w:rsidR="00561724">
        <w:rPr>
          <w:rFonts w:cstheme="minorHAnsi"/>
          <w:sz w:val="24"/>
          <w:szCs w:val="24"/>
        </w:rPr>
        <w:t xml:space="preserve"> </w:t>
      </w:r>
    </w:p>
    <w:p w:rsidR="00561724" w:rsidRDefault="00561724" w:rsidP="00561724">
      <w:pPr>
        <w:spacing w:after="0" w:line="240" w:lineRule="auto"/>
        <w:rPr>
          <w:rFonts w:eastAsia="Times New Roman" w:cstheme="minorHAnsi"/>
          <w:color w:val="222222"/>
          <w:sz w:val="24"/>
          <w:szCs w:val="24"/>
        </w:rPr>
      </w:pPr>
    </w:p>
    <w:p w:rsidR="00561724" w:rsidRDefault="00561724" w:rsidP="00C03A79">
      <w:pPr>
        <w:spacing w:after="0" w:line="240" w:lineRule="auto"/>
        <w:rPr>
          <w:rFonts w:eastAsia="Times New Roman" w:cstheme="minorHAnsi"/>
          <w:color w:val="222222"/>
          <w:sz w:val="24"/>
          <w:szCs w:val="24"/>
        </w:rPr>
      </w:pPr>
      <w:r w:rsidRPr="00356C1C">
        <w:rPr>
          <w:rFonts w:eastAsia="Times New Roman" w:cstheme="minorHAnsi"/>
          <w:color w:val="222222"/>
          <w:sz w:val="24"/>
          <w:szCs w:val="24"/>
        </w:rPr>
        <w:t xml:space="preserve">Thankfully, the 2020 Iowa Legislature approved schools as originating sites for virtual mental health counseling. The hope is to minimize absenteeism and get students the help they need while at school when virtual telehealth counseling is appropriate for their challenges. </w:t>
      </w:r>
    </w:p>
    <w:p w:rsidR="00561724" w:rsidRPr="00561724" w:rsidRDefault="00561724" w:rsidP="00C6389A">
      <w:pPr>
        <w:spacing w:before="240" w:after="0" w:line="240" w:lineRule="auto"/>
        <w:rPr>
          <w:rFonts w:eastAsia="Calibri" w:cstheme="minorHAnsi"/>
          <w:b/>
          <w:color w:val="000000" w:themeColor="text1"/>
          <w:sz w:val="24"/>
          <w:szCs w:val="24"/>
        </w:rPr>
      </w:pPr>
      <w:r w:rsidRPr="00C03A79">
        <w:rPr>
          <w:rFonts w:cstheme="minorHAnsi"/>
          <w:b/>
          <w:sz w:val="24"/>
          <w:szCs w:val="24"/>
        </w:rPr>
        <w:t>S</w:t>
      </w:r>
      <w:r w:rsidRPr="00561724">
        <w:rPr>
          <w:rFonts w:eastAsia="Times New Roman" w:cstheme="minorHAnsi"/>
          <w:b/>
          <w:bCs/>
          <w:kern w:val="36"/>
          <w:sz w:val="24"/>
          <w:szCs w:val="24"/>
          <w:shd w:val="clear" w:color="auto" w:fill="FFFFFF"/>
        </w:rPr>
        <w:t>ervice Gaps:</w:t>
      </w:r>
      <w:r w:rsidR="00BC09CB">
        <w:rPr>
          <w:rFonts w:eastAsia="Times New Roman" w:cstheme="minorHAnsi"/>
          <w:bCs/>
          <w:kern w:val="36"/>
          <w:sz w:val="24"/>
          <w:szCs w:val="24"/>
          <w:shd w:val="clear" w:color="auto" w:fill="FFFFFF"/>
        </w:rPr>
        <w:t xml:space="preserve"> </w:t>
      </w:r>
      <w:r w:rsidRPr="00561724">
        <w:rPr>
          <w:rFonts w:eastAsia="Times New Roman" w:cstheme="minorHAnsi"/>
          <w:bCs/>
          <w:kern w:val="36"/>
          <w:sz w:val="24"/>
          <w:szCs w:val="24"/>
          <w:shd w:val="clear" w:color="auto" w:fill="FFFFFF"/>
        </w:rPr>
        <w:t>UEN mental health services directors met in September 2021 and agreed that a collaborative community approach is necessary to connect students to needed services</w:t>
      </w:r>
      <w:r w:rsidR="000222AF">
        <w:rPr>
          <w:rFonts w:eastAsia="Times New Roman" w:cstheme="minorHAnsi"/>
          <w:bCs/>
          <w:kern w:val="36"/>
          <w:sz w:val="24"/>
          <w:szCs w:val="24"/>
          <w:shd w:val="clear" w:color="auto" w:fill="FFFFFF"/>
        </w:rPr>
        <w:t>. H</w:t>
      </w:r>
      <w:r w:rsidRPr="00561724">
        <w:rPr>
          <w:rFonts w:eastAsia="Times New Roman" w:cstheme="minorHAnsi"/>
          <w:bCs/>
          <w:kern w:val="36"/>
          <w:sz w:val="24"/>
          <w:szCs w:val="24"/>
          <w:shd w:val="clear" w:color="auto" w:fill="FFFFFF"/>
        </w:rPr>
        <w:t>owever, there is no funding source to provide for case management and collaborative time to identify appropriate services currently not billable to private insurance, Medicaid, or special education.</w:t>
      </w:r>
      <w:r w:rsidR="00BC09CB">
        <w:rPr>
          <w:rFonts w:eastAsia="Times New Roman" w:cstheme="minorHAnsi"/>
          <w:bCs/>
          <w:kern w:val="36"/>
          <w:sz w:val="24"/>
          <w:szCs w:val="24"/>
          <w:shd w:val="clear" w:color="auto" w:fill="FFFFFF"/>
        </w:rPr>
        <w:t xml:space="preserve"> </w:t>
      </w:r>
      <w:r w:rsidRPr="00561724">
        <w:rPr>
          <w:rFonts w:eastAsia="Times New Roman" w:cstheme="minorHAnsi"/>
          <w:bCs/>
          <w:kern w:val="36"/>
          <w:sz w:val="24"/>
          <w:szCs w:val="24"/>
          <w:shd w:val="clear" w:color="auto" w:fill="FFFFFF"/>
        </w:rPr>
        <w:t xml:space="preserve">This group also </w:t>
      </w:r>
      <w:r w:rsidR="00C03A79">
        <w:rPr>
          <w:rFonts w:eastAsia="Times New Roman" w:cstheme="minorHAnsi"/>
          <w:bCs/>
          <w:kern w:val="36"/>
          <w:sz w:val="24"/>
          <w:szCs w:val="24"/>
          <w:shd w:val="clear" w:color="auto" w:fill="FFFFFF"/>
        </w:rPr>
        <w:t>was concerned about the elimination</w:t>
      </w:r>
      <w:r w:rsidRPr="00561724">
        <w:rPr>
          <w:rFonts w:eastAsia="Times New Roman" w:cstheme="minorHAnsi"/>
          <w:bCs/>
          <w:kern w:val="36"/>
          <w:sz w:val="24"/>
          <w:szCs w:val="24"/>
          <w:shd w:val="clear" w:color="auto" w:fill="FFFFFF"/>
        </w:rPr>
        <w:t xml:space="preserve"> of audio connection</w:t>
      </w:r>
      <w:r w:rsidR="00C03A79">
        <w:rPr>
          <w:rFonts w:eastAsia="Times New Roman" w:cstheme="minorHAnsi"/>
          <w:bCs/>
          <w:kern w:val="36"/>
          <w:sz w:val="24"/>
          <w:szCs w:val="24"/>
          <w:shd w:val="clear" w:color="auto" w:fill="FFFFFF"/>
        </w:rPr>
        <w:t xml:space="preserve"> as a viable alternative when s</w:t>
      </w:r>
      <w:r w:rsidRPr="00561724">
        <w:rPr>
          <w:rFonts w:eastAsia="Times New Roman" w:cstheme="minorHAnsi"/>
          <w:bCs/>
          <w:kern w:val="36"/>
          <w:sz w:val="24"/>
          <w:szCs w:val="24"/>
          <w:shd w:val="clear" w:color="auto" w:fill="FFFFFF"/>
        </w:rPr>
        <w:t xml:space="preserve">tudents </w:t>
      </w:r>
      <w:r w:rsidR="00C03A79">
        <w:rPr>
          <w:rFonts w:eastAsia="Times New Roman" w:cstheme="minorHAnsi"/>
          <w:bCs/>
          <w:kern w:val="36"/>
          <w:sz w:val="24"/>
          <w:szCs w:val="24"/>
          <w:shd w:val="clear" w:color="auto" w:fill="FFFFFF"/>
        </w:rPr>
        <w:t xml:space="preserve">are </w:t>
      </w:r>
      <w:r w:rsidRPr="00561724">
        <w:rPr>
          <w:rFonts w:eastAsia="Times New Roman" w:cstheme="minorHAnsi"/>
          <w:bCs/>
          <w:kern w:val="36"/>
          <w:sz w:val="24"/>
          <w:szCs w:val="24"/>
          <w:shd w:val="clear" w:color="auto" w:fill="FFFFFF"/>
        </w:rPr>
        <w:t>without enough bandwidth to connect to telehealth services without video.</w:t>
      </w:r>
    </w:p>
    <w:p w:rsidR="00561724" w:rsidRPr="00356C1C" w:rsidRDefault="00561724" w:rsidP="00561724">
      <w:pPr>
        <w:spacing w:before="480"/>
        <w:rPr>
          <w:rFonts w:eastAsia="Calibri" w:cstheme="minorHAnsi"/>
          <w:b/>
          <w:color w:val="000000" w:themeColor="text1"/>
          <w:sz w:val="24"/>
          <w:szCs w:val="24"/>
        </w:rPr>
        <w:sectPr w:rsidR="00561724" w:rsidRPr="00356C1C" w:rsidSect="00F871B0">
          <w:headerReference w:type="first" r:id="rId17"/>
          <w:type w:val="continuous"/>
          <w:pgSz w:w="12240" w:h="15840" w:code="1"/>
          <w:pgMar w:top="1800" w:right="1080" w:bottom="720" w:left="1080" w:header="720" w:footer="504" w:gutter="0"/>
          <w:cols w:space="720"/>
          <w:titlePg/>
          <w:docGrid w:linePitch="360"/>
        </w:sectPr>
      </w:pPr>
    </w:p>
    <w:p w:rsidR="00055C76" w:rsidRDefault="00055C76" w:rsidP="00CF4FFF">
      <w:pPr>
        <w:spacing w:after="0" w:line="240" w:lineRule="auto"/>
        <w:rPr>
          <w:rFonts w:cstheme="minorHAnsi"/>
          <w:sz w:val="24"/>
          <w:szCs w:val="24"/>
        </w:rPr>
      </w:pPr>
    </w:p>
    <w:p w:rsidR="00C6389A" w:rsidRDefault="00C6389A" w:rsidP="00CF4FFF">
      <w:pPr>
        <w:spacing w:after="0" w:line="240" w:lineRule="auto"/>
        <w:rPr>
          <w:rFonts w:cstheme="minorHAnsi"/>
          <w:sz w:val="24"/>
          <w:szCs w:val="24"/>
        </w:rPr>
      </w:pPr>
      <w:r>
        <w:rPr>
          <w:rFonts w:cstheme="minorHAnsi"/>
          <w:b/>
          <w:sz w:val="24"/>
          <w:szCs w:val="24"/>
        </w:rPr>
        <w:t>Appropriate Roles</w:t>
      </w:r>
      <w:r w:rsidR="00055C76" w:rsidRPr="00305A4F">
        <w:rPr>
          <w:rFonts w:cstheme="minorHAnsi"/>
          <w:b/>
          <w:sz w:val="24"/>
          <w:szCs w:val="24"/>
        </w:rPr>
        <w:t xml:space="preserve">: </w:t>
      </w:r>
      <w:r w:rsidRPr="00C6389A">
        <w:rPr>
          <w:rFonts w:cstheme="minorHAnsi"/>
          <w:sz w:val="24"/>
          <w:szCs w:val="24"/>
        </w:rPr>
        <w:t>Child mental health</w:t>
      </w:r>
      <w:r>
        <w:rPr>
          <w:rFonts w:cstheme="minorHAnsi"/>
          <w:sz w:val="24"/>
          <w:szCs w:val="24"/>
        </w:rPr>
        <w:t xml:space="preserve"> policies overlap decision-makers and areas of authority, intersecting human services, health care, county and state government, and law enforcement. Education has a role in identifying students with needs (mental health first aid) and connecting students to services, but schools are not mental health providers, nor should they be. Schools should be on the team, however, as student success depends on transitions returning from mental health placements or needing scheduling and educational supports when treatment is ongoing.</w:t>
      </w:r>
      <w:r w:rsidR="00BC09CB">
        <w:rPr>
          <w:rFonts w:cstheme="minorHAnsi"/>
          <w:sz w:val="24"/>
          <w:szCs w:val="24"/>
        </w:rPr>
        <w:t xml:space="preserve"> </w:t>
      </w:r>
      <w:r>
        <w:rPr>
          <w:rFonts w:cstheme="minorHAnsi"/>
          <w:sz w:val="24"/>
          <w:szCs w:val="24"/>
        </w:rPr>
        <w:t>Schools should have the resources to educate students and staff about mental wellness, embedded throughout the curriculum where it is topical.</w:t>
      </w:r>
      <w:r w:rsidR="00BC09CB">
        <w:rPr>
          <w:rFonts w:cstheme="minorHAnsi"/>
          <w:sz w:val="24"/>
          <w:szCs w:val="24"/>
        </w:rPr>
        <w:t xml:space="preserve"> </w:t>
      </w:r>
      <w:r w:rsidRPr="00C6389A">
        <w:rPr>
          <w:rFonts w:cstheme="minorHAnsi"/>
          <w:sz w:val="24"/>
          <w:szCs w:val="24"/>
        </w:rPr>
        <w:t xml:space="preserve"> </w:t>
      </w:r>
    </w:p>
    <w:p w:rsidR="00C6389A" w:rsidRDefault="00C6389A" w:rsidP="00CF4FFF">
      <w:pPr>
        <w:spacing w:after="0" w:line="240" w:lineRule="auto"/>
        <w:rPr>
          <w:rFonts w:cstheme="minorHAnsi"/>
          <w:sz w:val="24"/>
          <w:szCs w:val="24"/>
        </w:rPr>
      </w:pPr>
    </w:p>
    <w:p w:rsidR="00055C76" w:rsidRPr="00356C1C" w:rsidRDefault="00175D09" w:rsidP="00CF4FFF">
      <w:pPr>
        <w:spacing w:after="0" w:line="240" w:lineRule="auto"/>
        <w:rPr>
          <w:rFonts w:cstheme="minorHAnsi"/>
          <w:sz w:val="24"/>
          <w:szCs w:val="24"/>
        </w:rPr>
      </w:pPr>
      <w:r w:rsidRPr="00175D09">
        <w:rPr>
          <w:rFonts w:cstheme="minorHAnsi"/>
          <w:sz w:val="24"/>
          <w:szCs w:val="24"/>
        </w:rPr>
        <w:t xml:space="preserve">Over the last two years, </w:t>
      </w:r>
      <w:r>
        <w:rPr>
          <w:rFonts w:cstheme="minorHAnsi"/>
          <w:sz w:val="24"/>
          <w:szCs w:val="24"/>
        </w:rPr>
        <w:t>changes to educational delivery to keep staff and students safe</w:t>
      </w:r>
      <w:r w:rsidR="00055C76">
        <w:rPr>
          <w:rFonts w:cstheme="minorHAnsi"/>
          <w:sz w:val="24"/>
          <w:szCs w:val="24"/>
        </w:rPr>
        <w:t xml:space="preserve">, family job loss, quarantine requirements and illness </w:t>
      </w:r>
      <w:r w:rsidR="00C6389A">
        <w:rPr>
          <w:rFonts w:cstheme="minorHAnsi"/>
          <w:sz w:val="24"/>
          <w:szCs w:val="24"/>
        </w:rPr>
        <w:t>have added stress to</w:t>
      </w:r>
      <w:r>
        <w:rPr>
          <w:rFonts w:cstheme="minorHAnsi"/>
          <w:sz w:val="24"/>
          <w:szCs w:val="24"/>
        </w:rPr>
        <w:t xml:space="preserve"> s</w:t>
      </w:r>
      <w:r w:rsidR="00055C76">
        <w:rPr>
          <w:rFonts w:cstheme="minorHAnsi"/>
          <w:sz w:val="24"/>
          <w:szCs w:val="24"/>
        </w:rPr>
        <w:t>tudents, parents and staff members</w:t>
      </w:r>
      <w:r>
        <w:rPr>
          <w:rFonts w:cstheme="minorHAnsi"/>
          <w:sz w:val="24"/>
          <w:szCs w:val="24"/>
        </w:rPr>
        <w:t xml:space="preserve"> with mental illness</w:t>
      </w:r>
      <w:r w:rsidR="00055C76">
        <w:rPr>
          <w:rFonts w:cstheme="minorHAnsi"/>
          <w:sz w:val="24"/>
          <w:szCs w:val="24"/>
        </w:rPr>
        <w:t>.</w:t>
      </w:r>
      <w:r w:rsidR="008A360C">
        <w:rPr>
          <w:rFonts w:cstheme="minorHAnsi"/>
          <w:sz w:val="24"/>
          <w:szCs w:val="24"/>
        </w:rPr>
        <w:t xml:space="preserve"> </w:t>
      </w:r>
      <w:r w:rsidR="00055C76">
        <w:rPr>
          <w:rFonts w:cstheme="minorHAnsi"/>
          <w:sz w:val="24"/>
          <w:szCs w:val="24"/>
        </w:rPr>
        <w:t xml:space="preserve">The need to continue this important work is more urgent than ever. </w:t>
      </w:r>
    </w:p>
    <w:p w:rsidR="003B6AE5" w:rsidRPr="00356C1C" w:rsidRDefault="003B6AE5" w:rsidP="00C121A1">
      <w:pPr>
        <w:widowControl w:val="0"/>
        <w:spacing w:after="0" w:line="240" w:lineRule="auto"/>
        <w:rPr>
          <w:rFonts w:eastAsia="Calibri" w:cstheme="minorHAnsi"/>
          <w:b/>
          <w:color w:val="000000" w:themeColor="text1"/>
          <w:sz w:val="24"/>
          <w:szCs w:val="24"/>
        </w:rPr>
      </w:pPr>
    </w:p>
    <w:p w:rsidR="00175D09" w:rsidRPr="00D557FF" w:rsidRDefault="00D557FF" w:rsidP="00175D09">
      <w:pPr>
        <w:pBdr>
          <w:top w:val="single" w:sz="4" w:space="1" w:color="auto"/>
          <w:left w:val="single" w:sz="4" w:space="4" w:color="auto"/>
          <w:bottom w:val="single" w:sz="4" w:space="1" w:color="auto"/>
          <w:right w:val="single" w:sz="4" w:space="4" w:color="auto"/>
        </w:pBdr>
        <w:spacing w:line="240" w:lineRule="auto"/>
        <w:rPr>
          <w:rFonts w:eastAsia="Times New Roman" w:cstheme="minorHAnsi"/>
          <w:color w:val="000000"/>
          <w:sz w:val="24"/>
          <w:szCs w:val="21"/>
        </w:rPr>
      </w:pPr>
      <w:r w:rsidRPr="00D557FF">
        <w:rPr>
          <w:rFonts w:eastAsia="Times New Roman" w:cstheme="minorHAnsi"/>
          <w:b/>
          <w:color w:val="000000"/>
          <w:sz w:val="24"/>
          <w:szCs w:val="21"/>
        </w:rPr>
        <w:t xml:space="preserve">Mental Health Services: </w:t>
      </w:r>
      <w:r w:rsidR="00C6389A" w:rsidRPr="00C6389A">
        <w:rPr>
          <w:rFonts w:eastAsia="Times New Roman" w:cstheme="minorHAnsi"/>
          <w:color w:val="000000"/>
          <w:sz w:val="24"/>
          <w:szCs w:val="21"/>
        </w:rPr>
        <w:t>UEN supports</w:t>
      </w:r>
      <w:r w:rsidR="00C6389A">
        <w:rPr>
          <w:rFonts w:eastAsia="Times New Roman" w:cstheme="minorHAnsi"/>
          <w:b/>
          <w:color w:val="000000"/>
          <w:sz w:val="24"/>
          <w:szCs w:val="21"/>
        </w:rPr>
        <w:t xml:space="preserve"> </w:t>
      </w:r>
      <w:r w:rsidRPr="00D557FF">
        <w:rPr>
          <w:rFonts w:eastAsia="Times New Roman" w:cstheme="minorHAnsi"/>
          <w:color w:val="000000"/>
          <w:sz w:val="24"/>
          <w:szCs w:val="21"/>
        </w:rPr>
        <w:t>structure and funding to eliminate the shortage of professionals. Funds to provide case management and service coordination is required when Medicaid, special education or other categorical funds do not cover it. School districts require capacity and/or funding to provide</w:t>
      </w:r>
      <w:r w:rsidR="000222AF">
        <w:rPr>
          <w:rFonts w:eastAsia="Times New Roman" w:cstheme="minorHAnsi"/>
          <w:color w:val="000000"/>
          <w:sz w:val="24"/>
          <w:szCs w:val="21"/>
        </w:rPr>
        <w:t>:</w:t>
      </w:r>
      <w:r w:rsidRPr="00D557FF">
        <w:rPr>
          <w:rFonts w:eastAsia="Times New Roman" w:cstheme="minorHAnsi"/>
          <w:color w:val="000000"/>
          <w:sz w:val="24"/>
          <w:szCs w:val="21"/>
        </w:rPr>
        <w:t xml:space="preserve"> 1) transition support and services for students returning to school after a mental health placement, 2) ongoing teacher, administrator, and support staff training to improve awareness and understanding of child social</w:t>
      </w:r>
      <w:r w:rsidR="000222AF">
        <w:rPr>
          <w:rFonts w:eastAsia="Times New Roman" w:cstheme="minorHAnsi"/>
          <w:color w:val="000000"/>
          <w:sz w:val="24"/>
          <w:szCs w:val="21"/>
        </w:rPr>
        <w:t>-</w:t>
      </w:r>
      <w:r w:rsidRPr="00D557FF">
        <w:rPr>
          <w:rFonts w:eastAsia="Times New Roman" w:cstheme="minorHAnsi"/>
          <w:color w:val="000000"/>
          <w:sz w:val="24"/>
          <w:szCs w:val="21"/>
        </w:rPr>
        <w:t>emotional, behavioral and mental health needs, 3) actionable classroom strategies to address student needs, and 4) integration of mental health promotion into instruction when appropriate.</w:t>
      </w:r>
    </w:p>
    <w:p w:rsidR="00545867" w:rsidRPr="00175D09" w:rsidRDefault="00545867" w:rsidP="00F47E66">
      <w:pPr>
        <w:spacing w:after="120" w:line="240" w:lineRule="auto"/>
        <w:contextualSpacing/>
        <w:rPr>
          <w:rFonts w:cstheme="minorHAnsi"/>
          <w:sz w:val="32"/>
          <w:szCs w:val="24"/>
        </w:rPr>
      </w:pPr>
    </w:p>
    <w:sectPr w:rsidR="00545867" w:rsidRPr="00175D09" w:rsidSect="003B6AE5">
      <w:headerReference w:type="default" r:id="rId18"/>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89" w:rsidRDefault="00E16C89" w:rsidP="00636F64">
      <w:pPr>
        <w:spacing w:after="0" w:line="240" w:lineRule="auto"/>
      </w:pPr>
      <w:r>
        <w:separator/>
      </w:r>
    </w:p>
  </w:endnote>
  <w:endnote w:type="continuationSeparator" w:id="0">
    <w:p w:rsidR="00E16C89" w:rsidRDefault="00E16C8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Pr="00D557FF" w:rsidRDefault="00E16C89" w:rsidP="00D557FF">
    <w:pPr>
      <w:pStyle w:val="Footer"/>
      <w:jc w:val="center"/>
      <w:rPr>
        <w:sz w:val="20"/>
        <w:szCs w:val="20"/>
      </w:rPr>
    </w:pPr>
    <w:sdt>
      <w:sdtPr>
        <w:rPr>
          <w:sz w:val="20"/>
          <w:szCs w:val="20"/>
        </w:rPr>
        <w:id w:val="1913889921"/>
        <w:docPartObj>
          <w:docPartGallery w:val="Page Numbers (Bottom of Page)"/>
          <w:docPartUnique/>
        </w:docPartObj>
      </w:sdtPr>
      <w:sdtEndPr>
        <w:rPr>
          <w:noProof/>
        </w:rPr>
      </w:sdtEndPr>
      <w:sdtContent>
        <w:r w:rsidR="00D557FF">
          <w:rPr>
            <w:sz w:val="20"/>
            <w:szCs w:val="20"/>
          </w:rPr>
          <w:t>UEN</w:t>
        </w:r>
        <w:r w:rsidR="00D557FF" w:rsidRPr="00414BD6">
          <w:rPr>
            <w:sz w:val="20"/>
            <w:szCs w:val="20"/>
          </w:rPr>
          <w:t xml:space="preserve"> | 1201 63</w:t>
        </w:r>
        <w:r w:rsidR="00D557FF" w:rsidRPr="00414BD6">
          <w:rPr>
            <w:sz w:val="20"/>
            <w:szCs w:val="20"/>
            <w:vertAlign w:val="superscript"/>
          </w:rPr>
          <w:t>rd</w:t>
        </w:r>
        <w:r w:rsidR="00D557FF" w:rsidRPr="00414BD6">
          <w:rPr>
            <w:sz w:val="20"/>
            <w:szCs w:val="20"/>
          </w:rPr>
          <w:t xml:space="preserve"> Street, Des Moines, IA 50311 | (515) 251-5970 | </w:t>
        </w:r>
        <w:hyperlink r:id="rId1" w:history="1">
          <w:r w:rsidR="00D557FF" w:rsidRPr="00185817">
            <w:rPr>
              <w:rStyle w:val="Hyperlink"/>
              <w:sz w:val="20"/>
              <w:szCs w:val="20"/>
            </w:rPr>
            <w:t>www.uen-ia.org</w:t>
          </w:r>
        </w:hyperlink>
        <w:r w:rsidR="00D557FF" w:rsidRPr="00414BD6">
          <w:rPr>
            <w:sz w:val="20"/>
            <w:szCs w:val="20"/>
          </w:rPr>
          <w:br/>
          <w:t xml:space="preserve">Margaret Buckton, </w:t>
        </w:r>
        <w:r w:rsidR="00D557FF">
          <w:rPr>
            <w:sz w:val="20"/>
            <w:szCs w:val="20"/>
          </w:rPr>
          <w:t>Executive Director</w:t>
        </w:r>
        <w:r w:rsidR="00D557FF" w:rsidRPr="00414BD6">
          <w:rPr>
            <w:sz w:val="20"/>
            <w:szCs w:val="20"/>
          </w:rPr>
          <w:t xml:space="preserve">, </w:t>
        </w:r>
        <w:hyperlink r:id="rId2" w:history="1">
          <w:r w:rsidR="00D557FF" w:rsidRPr="00185817">
            <w:rPr>
              <w:rStyle w:val="Hyperlink"/>
              <w:sz w:val="20"/>
              <w:szCs w:val="20"/>
            </w:rPr>
            <w:t>margaret@iowaschoolfinance.com</w:t>
          </w:r>
        </w:hyperlink>
        <w:r w:rsidR="00D557FF" w:rsidRPr="00414BD6">
          <w:rPr>
            <w:sz w:val="20"/>
            <w:szCs w:val="20"/>
          </w:rPr>
          <w:t xml:space="preserve"> </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7B56BA" w:rsidRPr="007B56BA" w:rsidRDefault="007B56BA" w:rsidP="007B56BA">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89" w:rsidRDefault="00E16C89" w:rsidP="00636F64">
      <w:pPr>
        <w:spacing w:after="0" w:line="240" w:lineRule="auto"/>
      </w:pPr>
      <w:r>
        <w:separator/>
      </w:r>
    </w:p>
  </w:footnote>
  <w:footnote w:type="continuationSeparator" w:id="0">
    <w:p w:rsidR="00E16C89" w:rsidRDefault="00E16C8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C6" w:rsidRPr="00C11EA4" w:rsidRDefault="006F44C6" w:rsidP="006F44C6">
    <w:pPr>
      <w:pStyle w:val="Header"/>
      <w:tabs>
        <w:tab w:val="clear" w:pos="9360"/>
        <w:tab w:val="right" w:pos="9900"/>
      </w:tabs>
      <w:rPr>
        <w:i/>
        <w:sz w:val="20"/>
        <w:szCs w:val="20"/>
      </w:rPr>
    </w:pPr>
    <w:r>
      <w:rPr>
        <w:i/>
        <w:sz w:val="20"/>
        <w:szCs w:val="20"/>
      </w:rPr>
      <w:t>UEN 2022 Legislative Priority:</w:t>
    </w:r>
    <w:r>
      <w:rPr>
        <w:i/>
        <w:sz w:val="20"/>
        <w:szCs w:val="20"/>
      </w:rPr>
      <w:tab/>
    </w:r>
    <w:r w:rsidRPr="00C11EA4">
      <w:rPr>
        <w:i/>
        <w:sz w:val="20"/>
        <w:szCs w:val="20"/>
      </w:rPr>
      <w:tab/>
      <w:t>Page</w:t>
    </w:r>
    <w:r>
      <w:rPr>
        <w:i/>
        <w:sz w:val="20"/>
        <w:szCs w:val="20"/>
      </w:rPr>
      <w:t xml:space="preserve"> </w:t>
    </w:r>
    <w:sdt>
      <w:sdtPr>
        <w:rPr>
          <w:i/>
          <w:sz w:val="20"/>
          <w:szCs w:val="20"/>
        </w:rPr>
        <w:id w:val="-1605024592"/>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812AFE">
          <w:rPr>
            <w:i/>
            <w:noProof/>
            <w:sz w:val="20"/>
            <w:szCs w:val="20"/>
          </w:rPr>
          <w:t>2</w:t>
        </w:r>
        <w:r w:rsidRPr="00C11EA4">
          <w:rPr>
            <w:i/>
            <w:noProof/>
            <w:sz w:val="20"/>
            <w:szCs w:val="20"/>
          </w:rPr>
          <w:fldChar w:fldCharType="end"/>
        </w:r>
        <w:r>
          <w:rPr>
            <w:i/>
            <w:noProof/>
            <w:sz w:val="20"/>
            <w:szCs w:val="20"/>
          </w:rPr>
          <w:br/>
        </w:r>
        <w:r>
          <w:rPr>
            <w:i/>
            <w:sz w:val="20"/>
            <w:szCs w:val="20"/>
          </w:rPr>
          <w:t>Mental Health Services</w:t>
        </w:r>
      </w:sdtContent>
    </w:sdt>
  </w:p>
  <w:p w:rsidR="006F44C6" w:rsidRDefault="006F44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B7" w:rsidRPr="006671F3" w:rsidRDefault="00A937B7" w:rsidP="00A937B7">
    <w:pPr>
      <w:pStyle w:val="Header"/>
    </w:pPr>
    <w:r>
      <w:rPr>
        <w:noProof/>
      </w:rPr>
      <w:drawing>
        <wp:anchor distT="0" distB="0" distL="114300" distR="114300" simplePos="0" relativeHeight="251661312" behindDoc="1" locked="0" layoutInCell="1" allowOverlap="1" wp14:anchorId="679E5290" wp14:editId="3FD25945">
          <wp:simplePos x="0" y="0"/>
          <wp:positionH relativeFrom="page">
            <wp:posOffset>525780</wp:posOffset>
          </wp:positionH>
          <wp:positionV relativeFrom="paragraph">
            <wp:posOffset>-160020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A937B7" w:rsidRDefault="00A937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B0" w:rsidRPr="00F871B0" w:rsidRDefault="00F871B0" w:rsidP="00F871B0">
    <w:pPr>
      <w:pStyle w:val="Header"/>
      <w:tabs>
        <w:tab w:val="clear" w:pos="9360"/>
        <w:tab w:val="right" w:pos="9900"/>
      </w:tabs>
      <w:rPr>
        <w:i/>
        <w:sz w:val="20"/>
        <w:szCs w:val="20"/>
      </w:rPr>
    </w:pPr>
    <w:r>
      <w:rPr>
        <w:i/>
        <w:sz w:val="20"/>
        <w:szCs w:val="20"/>
      </w:rPr>
      <w:t>UEN 2022 Legislative Priority:</w:t>
    </w:r>
    <w:r>
      <w:rPr>
        <w:i/>
        <w:sz w:val="20"/>
        <w:szCs w:val="20"/>
      </w:rPr>
      <w:tab/>
    </w:r>
    <w:r w:rsidRPr="00C11EA4">
      <w:rPr>
        <w:i/>
        <w:sz w:val="20"/>
        <w:szCs w:val="20"/>
      </w:rPr>
      <w:tab/>
      <w:t>Page</w:t>
    </w:r>
    <w:r>
      <w:rPr>
        <w:i/>
        <w:sz w:val="20"/>
        <w:szCs w:val="20"/>
      </w:rPr>
      <w:t xml:space="preserve"> </w:t>
    </w:r>
    <w:sdt>
      <w:sdtPr>
        <w:rPr>
          <w:i/>
          <w:sz w:val="20"/>
          <w:szCs w:val="20"/>
        </w:rPr>
        <w:id w:val="-1029171479"/>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7B56BA">
          <w:rPr>
            <w:i/>
            <w:noProof/>
            <w:sz w:val="20"/>
            <w:szCs w:val="20"/>
          </w:rPr>
          <w:t>1</w:t>
        </w:r>
        <w:r w:rsidRPr="00C11EA4">
          <w:rPr>
            <w:i/>
            <w:noProof/>
            <w:sz w:val="20"/>
            <w:szCs w:val="20"/>
          </w:rPr>
          <w:fldChar w:fldCharType="end"/>
        </w:r>
        <w:r>
          <w:rPr>
            <w:i/>
            <w:noProof/>
            <w:sz w:val="20"/>
            <w:szCs w:val="20"/>
          </w:rPr>
          <w:br/>
        </w:r>
        <w:r>
          <w:rPr>
            <w:i/>
            <w:sz w:val="20"/>
            <w:szCs w:val="20"/>
          </w:rPr>
          <w:t>Mental Health Services</w:t>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E5" w:rsidRPr="00C11EA4" w:rsidRDefault="00D557FF" w:rsidP="003B6AE5">
    <w:pPr>
      <w:pStyle w:val="Header"/>
      <w:tabs>
        <w:tab w:val="clear" w:pos="9360"/>
        <w:tab w:val="right" w:pos="9900"/>
      </w:tabs>
      <w:rPr>
        <w:i/>
        <w:sz w:val="20"/>
        <w:szCs w:val="20"/>
      </w:rPr>
    </w:pPr>
    <w:r>
      <w:rPr>
        <w:i/>
        <w:sz w:val="20"/>
        <w:szCs w:val="20"/>
      </w:rPr>
      <w:t>UEN</w:t>
    </w:r>
    <w:r w:rsidR="003B6AE5">
      <w:rPr>
        <w:i/>
        <w:sz w:val="20"/>
        <w:szCs w:val="20"/>
      </w:rPr>
      <w:t xml:space="preserve"> 202</w:t>
    </w:r>
    <w:r w:rsidR="00965E1D">
      <w:rPr>
        <w:i/>
        <w:sz w:val="20"/>
        <w:szCs w:val="20"/>
      </w:rPr>
      <w:t>2</w:t>
    </w:r>
    <w:r w:rsidR="003B6AE5">
      <w:rPr>
        <w:i/>
        <w:sz w:val="20"/>
        <w:szCs w:val="20"/>
      </w:rPr>
      <w:t xml:space="preserve"> Legislative Priority:</w:t>
    </w:r>
    <w:r w:rsidR="003B6AE5">
      <w:rPr>
        <w:i/>
        <w:sz w:val="20"/>
        <w:szCs w:val="20"/>
      </w:rPr>
      <w:tab/>
    </w:r>
    <w:r w:rsidR="003B6AE5" w:rsidRPr="00C11EA4">
      <w:rPr>
        <w:i/>
        <w:sz w:val="20"/>
        <w:szCs w:val="20"/>
      </w:rPr>
      <w:tab/>
      <w:t>Page</w:t>
    </w:r>
    <w:r w:rsidR="008A360C">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3B6AE5" w:rsidRPr="00C11EA4">
          <w:rPr>
            <w:i/>
            <w:sz w:val="20"/>
            <w:szCs w:val="20"/>
          </w:rPr>
          <w:fldChar w:fldCharType="begin"/>
        </w:r>
        <w:r w:rsidR="003B6AE5" w:rsidRPr="00C11EA4">
          <w:rPr>
            <w:i/>
            <w:sz w:val="20"/>
            <w:szCs w:val="20"/>
          </w:rPr>
          <w:instrText xml:space="preserve"> PAGE   \* MERGEFORMAT </w:instrText>
        </w:r>
        <w:r w:rsidR="003B6AE5" w:rsidRPr="00C11EA4">
          <w:rPr>
            <w:i/>
            <w:sz w:val="20"/>
            <w:szCs w:val="20"/>
          </w:rPr>
          <w:fldChar w:fldCharType="separate"/>
        </w:r>
        <w:r>
          <w:rPr>
            <w:i/>
            <w:noProof/>
            <w:sz w:val="20"/>
            <w:szCs w:val="20"/>
          </w:rPr>
          <w:t>2</w:t>
        </w:r>
        <w:r w:rsidR="003B6AE5" w:rsidRPr="00C11EA4">
          <w:rPr>
            <w:i/>
            <w:noProof/>
            <w:sz w:val="20"/>
            <w:szCs w:val="20"/>
          </w:rPr>
          <w:fldChar w:fldCharType="end"/>
        </w:r>
        <w:r w:rsidR="003B6AE5">
          <w:rPr>
            <w:i/>
            <w:noProof/>
            <w:sz w:val="20"/>
            <w:szCs w:val="20"/>
          </w:rPr>
          <w:br/>
        </w:r>
        <w:r>
          <w:rPr>
            <w:i/>
            <w:sz w:val="20"/>
            <w:szCs w:val="20"/>
          </w:rPr>
          <w:t>Mental Health Services</w:t>
        </w:r>
      </w:sdtContent>
    </w:sdt>
  </w:p>
  <w:p w:rsidR="003B6AE5" w:rsidRDefault="003B6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rM0sDA2MrGwNDVW0lEKTi0uzszPAykwqQUAcRqVECwAAAA="/>
  </w:docVars>
  <w:rsids>
    <w:rsidRoot w:val="00636F64"/>
    <w:rsid w:val="0000123E"/>
    <w:rsid w:val="00002A88"/>
    <w:rsid w:val="00005015"/>
    <w:rsid w:val="00010821"/>
    <w:rsid w:val="00014532"/>
    <w:rsid w:val="0002090F"/>
    <w:rsid w:val="0002093B"/>
    <w:rsid w:val="000222AF"/>
    <w:rsid w:val="00024DDD"/>
    <w:rsid w:val="00027E5E"/>
    <w:rsid w:val="00032CD7"/>
    <w:rsid w:val="00035ABD"/>
    <w:rsid w:val="0003753F"/>
    <w:rsid w:val="000425CA"/>
    <w:rsid w:val="0004361F"/>
    <w:rsid w:val="000445D4"/>
    <w:rsid w:val="00050738"/>
    <w:rsid w:val="0005379B"/>
    <w:rsid w:val="00055926"/>
    <w:rsid w:val="00055C76"/>
    <w:rsid w:val="00056991"/>
    <w:rsid w:val="00061C17"/>
    <w:rsid w:val="0006224E"/>
    <w:rsid w:val="0007553A"/>
    <w:rsid w:val="0008079F"/>
    <w:rsid w:val="00082E61"/>
    <w:rsid w:val="00084388"/>
    <w:rsid w:val="000A6FD3"/>
    <w:rsid w:val="000C1879"/>
    <w:rsid w:val="000C58C0"/>
    <w:rsid w:val="000C617F"/>
    <w:rsid w:val="000D3E7F"/>
    <w:rsid w:val="000D48D2"/>
    <w:rsid w:val="000E0BA1"/>
    <w:rsid w:val="000E2481"/>
    <w:rsid w:val="000E5BAE"/>
    <w:rsid w:val="000F5482"/>
    <w:rsid w:val="000F7490"/>
    <w:rsid w:val="001022AC"/>
    <w:rsid w:val="001026E8"/>
    <w:rsid w:val="001068E1"/>
    <w:rsid w:val="00107444"/>
    <w:rsid w:val="00114832"/>
    <w:rsid w:val="00117E4D"/>
    <w:rsid w:val="001234B9"/>
    <w:rsid w:val="00126079"/>
    <w:rsid w:val="00127DBD"/>
    <w:rsid w:val="001346A0"/>
    <w:rsid w:val="001357A4"/>
    <w:rsid w:val="00141C99"/>
    <w:rsid w:val="0014231C"/>
    <w:rsid w:val="00145BCC"/>
    <w:rsid w:val="00147FF0"/>
    <w:rsid w:val="001503AF"/>
    <w:rsid w:val="001644DF"/>
    <w:rsid w:val="0016712D"/>
    <w:rsid w:val="0017186B"/>
    <w:rsid w:val="00175D09"/>
    <w:rsid w:val="00187146"/>
    <w:rsid w:val="00195C19"/>
    <w:rsid w:val="001A5DD9"/>
    <w:rsid w:val="001B46E2"/>
    <w:rsid w:val="001C69A5"/>
    <w:rsid w:val="001D16B9"/>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87B5A"/>
    <w:rsid w:val="00290F1D"/>
    <w:rsid w:val="00295CD0"/>
    <w:rsid w:val="002A305A"/>
    <w:rsid w:val="002A5125"/>
    <w:rsid w:val="002A732B"/>
    <w:rsid w:val="002C7044"/>
    <w:rsid w:val="002D0F2B"/>
    <w:rsid w:val="002D2BD2"/>
    <w:rsid w:val="002D3D46"/>
    <w:rsid w:val="002D43B3"/>
    <w:rsid w:val="002D6BF4"/>
    <w:rsid w:val="002E304C"/>
    <w:rsid w:val="002F30ED"/>
    <w:rsid w:val="0030077D"/>
    <w:rsid w:val="00301F15"/>
    <w:rsid w:val="00305A4F"/>
    <w:rsid w:val="003107B3"/>
    <w:rsid w:val="00311CE6"/>
    <w:rsid w:val="00316CFF"/>
    <w:rsid w:val="00322B0A"/>
    <w:rsid w:val="00326BA4"/>
    <w:rsid w:val="00342409"/>
    <w:rsid w:val="0034576D"/>
    <w:rsid w:val="00356C1C"/>
    <w:rsid w:val="00361A1E"/>
    <w:rsid w:val="003640C6"/>
    <w:rsid w:val="00382EE6"/>
    <w:rsid w:val="00386905"/>
    <w:rsid w:val="00390B9F"/>
    <w:rsid w:val="003924BE"/>
    <w:rsid w:val="00394B76"/>
    <w:rsid w:val="003A32A9"/>
    <w:rsid w:val="003A35B2"/>
    <w:rsid w:val="003A5D3F"/>
    <w:rsid w:val="003B29EE"/>
    <w:rsid w:val="003B58BF"/>
    <w:rsid w:val="003B673D"/>
    <w:rsid w:val="003B6AE5"/>
    <w:rsid w:val="003C35FE"/>
    <w:rsid w:val="003C71F2"/>
    <w:rsid w:val="003D627C"/>
    <w:rsid w:val="003E0459"/>
    <w:rsid w:val="003E68B2"/>
    <w:rsid w:val="003F0098"/>
    <w:rsid w:val="003F20F0"/>
    <w:rsid w:val="003F3273"/>
    <w:rsid w:val="003F7F6C"/>
    <w:rsid w:val="00416B4C"/>
    <w:rsid w:val="00416D91"/>
    <w:rsid w:val="00420F80"/>
    <w:rsid w:val="00464D28"/>
    <w:rsid w:val="00496686"/>
    <w:rsid w:val="004A1675"/>
    <w:rsid w:val="004A66E6"/>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5867"/>
    <w:rsid w:val="00547F26"/>
    <w:rsid w:val="00552D8E"/>
    <w:rsid w:val="00554CF5"/>
    <w:rsid w:val="00561724"/>
    <w:rsid w:val="0056309F"/>
    <w:rsid w:val="005637F7"/>
    <w:rsid w:val="005770C4"/>
    <w:rsid w:val="00585C8E"/>
    <w:rsid w:val="00587800"/>
    <w:rsid w:val="00597130"/>
    <w:rsid w:val="005A069E"/>
    <w:rsid w:val="005A584A"/>
    <w:rsid w:val="005B6429"/>
    <w:rsid w:val="005C0800"/>
    <w:rsid w:val="005C2857"/>
    <w:rsid w:val="005C6EE0"/>
    <w:rsid w:val="005D1953"/>
    <w:rsid w:val="005D44AC"/>
    <w:rsid w:val="005E1478"/>
    <w:rsid w:val="005E4650"/>
    <w:rsid w:val="005E4EA2"/>
    <w:rsid w:val="005E6B19"/>
    <w:rsid w:val="00614EF5"/>
    <w:rsid w:val="00615F2C"/>
    <w:rsid w:val="006214DE"/>
    <w:rsid w:val="006231D1"/>
    <w:rsid w:val="00636F64"/>
    <w:rsid w:val="00642932"/>
    <w:rsid w:val="006455E4"/>
    <w:rsid w:val="006518E5"/>
    <w:rsid w:val="00651A15"/>
    <w:rsid w:val="00654155"/>
    <w:rsid w:val="006548C1"/>
    <w:rsid w:val="0065733F"/>
    <w:rsid w:val="00661BE4"/>
    <w:rsid w:val="00664725"/>
    <w:rsid w:val="006668E7"/>
    <w:rsid w:val="00670A11"/>
    <w:rsid w:val="00671AB4"/>
    <w:rsid w:val="00671AC7"/>
    <w:rsid w:val="00673DE2"/>
    <w:rsid w:val="00675090"/>
    <w:rsid w:val="00682FE2"/>
    <w:rsid w:val="00683073"/>
    <w:rsid w:val="006875AB"/>
    <w:rsid w:val="0069339D"/>
    <w:rsid w:val="006A6E66"/>
    <w:rsid w:val="006A7DD0"/>
    <w:rsid w:val="006C6201"/>
    <w:rsid w:val="006D63CE"/>
    <w:rsid w:val="006F44C6"/>
    <w:rsid w:val="007004E2"/>
    <w:rsid w:val="007126E9"/>
    <w:rsid w:val="007535F1"/>
    <w:rsid w:val="0075465F"/>
    <w:rsid w:val="0075723A"/>
    <w:rsid w:val="00764D14"/>
    <w:rsid w:val="00772FAD"/>
    <w:rsid w:val="0077341D"/>
    <w:rsid w:val="0077666B"/>
    <w:rsid w:val="0079462F"/>
    <w:rsid w:val="00796A2E"/>
    <w:rsid w:val="007A1844"/>
    <w:rsid w:val="007A544C"/>
    <w:rsid w:val="007A66E6"/>
    <w:rsid w:val="007B08CF"/>
    <w:rsid w:val="007B1B7E"/>
    <w:rsid w:val="007B4587"/>
    <w:rsid w:val="007B56BA"/>
    <w:rsid w:val="007B6D42"/>
    <w:rsid w:val="007C4641"/>
    <w:rsid w:val="007C47EA"/>
    <w:rsid w:val="007D5DA7"/>
    <w:rsid w:val="007E25D9"/>
    <w:rsid w:val="007F2E42"/>
    <w:rsid w:val="007F43AF"/>
    <w:rsid w:val="007F50D7"/>
    <w:rsid w:val="00805C61"/>
    <w:rsid w:val="00807746"/>
    <w:rsid w:val="00812AFE"/>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A360C"/>
    <w:rsid w:val="008A7FBE"/>
    <w:rsid w:val="008B4AA4"/>
    <w:rsid w:val="008F3693"/>
    <w:rsid w:val="00900395"/>
    <w:rsid w:val="009100D8"/>
    <w:rsid w:val="00912BE2"/>
    <w:rsid w:val="009412DC"/>
    <w:rsid w:val="00946764"/>
    <w:rsid w:val="009470EE"/>
    <w:rsid w:val="00950492"/>
    <w:rsid w:val="009508DB"/>
    <w:rsid w:val="00953651"/>
    <w:rsid w:val="009609BC"/>
    <w:rsid w:val="00965E1D"/>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9F7876"/>
    <w:rsid w:val="00A023B6"/>
    <w:rsid w:val="00A0277B"/>
    <w:rsid w:val="00A06E74"/>
    <w:rsid w:val="00A073C5"/>
    <w:rsid w:val="00A17D3B"/>
    <w:rsid w:val="00A233B8"/>
    <w:rsid w:val="00A24CB0"/>
    <w:rsid w:val="00A2504D"/>
    <w:rsid w:val="00A26874"/>
    <w:rsid w:val="00A26C53"/>
    <w:rsid w:val="00A37FA4"/>
    <w:rsid w:val="00A449CE"/>
    <w:rsid w:val="00A45D41"/>
    <w:rsid w:val="00A5581E"/>
    <w:rsid w:val="00A62C3E"/>
    <w:rsid w:val="00A630BC"/>
    <w:rsid w:val="00A64BD3"/>
    <w:rsid w:val="00A67AB0"/>
    <w:rsid w:val="00A73A8F"/>
    <w:rsid w:val="00A741FD"/>
    <w:rsid w:val="00A8550F"/>
    <w:rsid w:val="00A92EFF"/>
    <w:rsid w:val="00A937B7"/>
    <w:rsid w:val="00AA2C25"/>
    <w:rsid w:val="00AB00C7"/>
    <w:rsid w:val="00AB3D72"/>
    <w:rsid w:val="00AB69A5"/>
    <w:rsid w:val="00AC7AD2"/>
    <w:rsid w:val="00AD38F8"/>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C09CB"/>
    <w:rsid w:val="00BD2B4A"/>
    <w:rsid w:val="00BD5DC3"/>
    <w:rsid w:val="00BE5E78"/>
    <w:rsid w:val="00BE78AC"/>
    <w:rsid w:val="00BF14BA"/>
    <w:rsid w:val="00BF5E23"/>
    <w:rsid w:val="00C01A78"/>
    <w:rsid w:val="00C03A79"/>
    <w:rsid w:val="00C0630A"/>
    <w:rsid w:val="00C06B5E"/>
    <w:rsid w:val="00C07744"/>
    <w:rsid w:val="00C10325"/>
    <w:rsid w:val="00C121A1"/>
    <w:rsid w:val="00C17B49"/>
    <w:rsid w:val="00C4474C"/>
    <w:rsid w:val="00C46112"/>
    <w:rsid w:val="00C51228"/>
    <w:rsid w:val="00C62335"/>
    <w:rsid w:val="00C6389A"/>
    <w:rsid w:val="00C63F9C"/>
    <w:rsid w:val="00C7113C"/>
    <w:rsid w:val="00C81B1E"/>
    <w:rsid w:val="00C927E7"/>
    <w:rsid w:val="00C96790"/>
    <w:rsid w:val="00CA68C8"/>
    <w:rsid w:val="00CC1987"/>
    <w:rsid w:val="00CC2CBF"/>
    <w:rsid w:val="00CD0442"/>
    <w:rsid w:val="00CE04E6"/>
    <w:rsid w:val="00CE48BB"/>
    <w:rsid w:val="00CE7951"/>
    <w:rsid w:val="00CF4FFF"/>
    <w:rsid w:val="00D20D41"/>
    <w:rsid w:val="00D23F70"/>
    <w:rsid w:val="00D34B7D"/>
    <w:rsid w:val="00D375F8"/>
    <w:rsid w:val="00D46008"/>
    <w:rsid w:val="00D47AA9"/>
    <w:rsid w:val="00D557FF"/>
    <w:rsid w:val="00D558AC"/>
    <w:rsid w:val="00D641B5"/>
    <w:rsid w:val="00D67DBB"/>
    <w:rsid w:val="00D67F38"/>
    <w:rsid w:val="00D77EC5"/>
    <w:rsid w:val="00D84846"/>
    <w:rsid w:val="00D9379A"/>
    <w:rsid w:val="00DA1EAA"/>
    <w:rsid w:val="00DD08EC"/>
    <w:rsid w:val="00DD335F"/>
    <w:rsid w:val="00DD7DDD"/>
    <w:rsid w:val="00DE28C0"/>
    <w:rsid w:val="00DE3B84"/>
    <w:rsid w:val="00DE4D9F"/>
    <w:rsid w:val="00DE6EE9"/>
    <w:rsid w:val="00DF0DD8"/>
    <w:rsid w:val="00E00707"/>
    <w:rsid w:val="00E0448B"/>
    <w:rsid w:val="00E07A45"/>
    <w:rsid w:val="00E1125C"/>
    <w:rsid w:val="00E16C89"/>
    <w:rsid w:val="00E310A1"/>
    <w:rsid w:val="00E40FED"/>
    <w:rsid w:val="00E67A71"/>
    <w:rsid w:val="00E7538C"/>
    <w:rsid w:val="00E86622"/>
    <w:rsid w:val="00E92AE9"/>
    <w:rsid w:val="00E94834"/>
    <w:rsid w:val="00E964DB"/>
    <w:rsid w:val="00EA41DB"/>
    <w:rsid w:val="00EB56C7"/>
    <w:rsid w:val="00ED3E07"/>
    <w:rsid w:val="00ED4C96"/>
    <w:rsid w:val="00EE6C8B"/>
    <w:rsid w:val="00EF55EC"/>
    <w:rsid w:val="00EF63E1"/>
    <w:rsid w:val="00EF6752"/>
    <w:rsid w:val="00F00114"/>
    <w:rsid w:val="00F05FC9"/>
    <w:rsid w:val="00F11C6E"/>
    <w:rsid w:val="00F15488"/>
    <w:rsid w:val="00F15692"/>
    <w:rsid w:val="00F157C0"/>
    <w:rsid w:val="00F1656A"/>
    <w:rsid w:val="00F2485B"/>
    <w:rsid w:val="00F31C7A"/>
    <w:rsid w:val="00F323FC"/>
    <w:rsid w:val="00F36E9A"/>
    <w:rsid w:val="00F40177"/>
    <w:rsid w:val="00F4265E"/>
    <w:rsid w:val="00F45500"/>
    <w:rsid w:val="00F47E66"/>
    <w:rsid w:val="00F5211B"/>
    <w:rsid w:val="00F52E42"/>
    <w:rsid w:val="00F57478"/>
    <w:rsid w:val="00F5754A"/>
    <w:rsid w:val="00F60716"/>
    <w:rsid w:val="00F61C63"/>
    <w:rsid w:val="00F75588"/>
    <w:rsid w:val="00F77EF9"/>
    <w:rsid w:val="00F871B0"/>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DF6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A360C"/>
    <w:rPr>
      <w:color w:val="800080" w:themeColor="followedHyperlink"/>
      <w:u w:val="single"/>
    </w:rPr>
  </w:style>
  <w:style w:type="character" w:customStyle="1" w:styleId="UnresolvedMention">
    <w:name w:val="Unresolved Mention"/>
    <w:basedOn w:val="DefaultParagraphFont"/>
    <w:uiPriority w:val="99"/>
    <w:semiHidden/>
    <w:unhideWhenUsed/>
    <w:rsid w:val="00075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884870009">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trusts.org/en/research-and-analysis/blogs/stateline/2021/11/08/covid-harmed-kids-mental-health-and-schools-are-feeling-it"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mindspringhealth.org/documents/resources/Final_Document_A2BABAF6FDF28.pdf"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legis.iowa.gov/legislation/BillBook?ga=89&amp;ba=hf8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egis.iowa.gov/legislation/BillBook?ga=88&amp;ba=sf2360" TargetMode="External"/><Relationship Id="rId10" Type="http://schemas.openxmlformats.org/officeDocument/2006/relationships/hyperlink" Target="https://www.aap.org/en/advocacy/child-and-adolescent-healthy-mental-development/aap-aacap-cha-declaration-of-a-national-emergency-in-child-and-adolescent-mental-heal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mmwr/volumes/70/wr/mm7024e1.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9</cp:revision>
  <cp:lastPrinted>2016-11-02T18:37:00Z</cp:lastPrinted>
  <dcterms:created xsi:type="dcterms:W3CDTF">2021-12-08T16:22:00Z</dcterms:created>
  <dcterms:modified xsi:type="dcterms:W3CDTF">2021-12-08T16:39:00Z</dcterms:modified>
</cp:coreProperties>
</file>