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w:t>
      </w:r>
      <w:bookmarkStart w:id="0" w:name="_GoBack"/>
      <w:bookmarkEnd w:id="0"/>
      <w:r w:rsidR="00DA3DC1" w:rsidRPr="00B109DA">
        <w:rPr>
          <w:rFonts w:cstheme="minorHAnsi"/>
          <w:b/>
          <w:sz w:val="32"/>
          <w:szCs w:val="32"/>
        </w:rPr>
        <w:t xml:space="preserve">ate </w:t>
      </w:r>
      <w:r w:rsidR="00DA3DC1" w:rsidRPr="00B109DA">
        <w:rPr>
          <w:rFonts w:cstheme="minorHAnsi"/>
          <w:b/>
          <w:sz w:val="32"/>
          <w:szCs w:val="32"/>
        </w:rPr>
        <w:br/>
      </w:r>
      <w:r w:rsidR="00AA0974" w:rsidRPr="00B109DA">
        <w:rPr>
          <w:rFonts w:cstheme="minorHAnsi"/>
          <w:b/>
          <w:sz w:val="32"/>
          <w:szCs w:val="32"/>
        </w:rPr>
        <w:t>Jan. 1</w:t>
      </w:r>
      <w:r w:rsidR="00D24402">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2B47D7" w:rsidRDefault="00147F15" w:rsidP="001E2FFB">
      <w:pPr>
        <w:pStyle w:val="ListParagraph"/>
        <w:numPr>
          <w:ilvl w:val="0"/>
          <w:numId w:val="1"/>
        </w:numPr>
        <w:spacing w:line="240" w:lineRule="auto"/>
        <w:rPr>
          <w:rFonts w:cstheme="minorHAnsi"/>
        </w:rPr>
      </w:pPr>
      <w:r>
        <w:rPr>
          <w:rFonts w:cstheme="minorHAnsi"/>
        </w:rPr>
        <w:t xml:space="preserve">School Choice Committee Action in </w:t>
      </w:r>
      <w:r w:rsidR="004A05DF">
        <w:rPr>
          <w:rFonts w:cstheme="minorHAnsi"/>
        </w:rPr>
        <w:t>b</w:t>
      </w:r>
      <w:r>
        <w:rPr>
          <w:rFonts w:cstheme="minorHAnsi"/>
        </w:rPr>
        <w:t>oth Chambers</w:t>
      </w:r>
    </w:p>
    <w:p w:rsidR="00C0302E" w:rsidRDefault="00C0302E" w:rsidP="001E2FFB">
      <w:pPr>
        <w:pStyle w:val="ListParagraph"/>
        <w:numPr>
          <w:ilvl w:val="0"/>
          <w:numId w:val="1"/>
        </w:numPr>
        <w:spacing w:line="240" w:lineRule="auto"/>
        <w:rPr>
          <w:rFonts w:cstheme="minorHAnsi"/>
        </w:rPr>
      </w:pPr>
      <w:r>
        <w:rPr>
          <w:rFonts w:cstheme="minorHAnsi"/>
        </w:rPr>
        <w:t>State Budget Impact of HF 68/SF 94</w:t>
      </w:r>
    </w:p>
    <w:p w:rsidR="00147F15" w:rsidRDefault="00C0302E" w:rsidP="001E2FFB">
      <w:pPr>
        <w:pStyle w:val="ListParagraph"/>
        <w:numPr>
          <w:ilvl w:val="0"/>
          <w:numId w:val="1"/>
        </w:numPr>
        <w:spacing w:line="240" w:lineRule="auto"/>
        <w:rPr>
          <w:rFonts w:cstheme="minorHAnsi"/>
        </w:rPr>
      </w:pPr>
      <w:r>
        <w:rPr>
          <w:rFonts w:cstheme="minorHAnsi"/>
        </w:rPr>
        <w:t>Governor’s Budget Recommendation:</w:t>
      </w:r>
      <w:r w:rsidR="004D799B">
        <w:rPr>
          <w:rFonts w:cstheme="minorHAnsi"/>
        </w:rPr>
        <w:t xml:space="preserve"> </w:t>
      </w:r>
      <w:r>
        <w:rPr>
          <w:rFonts w:cstheme="minorHAnsi"/>
        </w:rPr>
        <w:t xml:space="preserve">Highlight on Surpluses </w:t>
      </w:r>
    </w:p>
    <w:p w:rsidR="00147F15" w:rsidRDefault="00147F15" w:rsidP="001E2FFB">
      <w:pPr>
        <w:pStyle w:val="ListParagraph"/>
        <w:numPr>
          <w:ilvl w:val="0"/>
          <w:numId w:val="1"/>
        </w:numPr>
        <w:spacing w:line="240" w:lineRule="auto"/>
        <w:rPr>
          <w:rFonts w:cstheme="minorHAnsi"/>
        </w:rPr>
      </w:pPr>
      <w:r>
        <w:rPr>
          <w:rFonts w:cstheme="minorHAnsi"/>
        </w:rPr>
        <w:t>Subcommittee Action on Other Bills</w:t>
      </w:r>
    </w:p>
    <w:p w:rsidR="002B47D7" w:rsidRDefault="002B47D7" w:rsidP="001E2FFB">
      <w:pPr>
        <w:pStyle w:val="ListParagraph"/>
        <w:numPr>
          <w:ilvl w:val="0"/>
          <w:numId w:val="1"/>
        </w:numPr>
        <w:spacing w:line="240" w:lineRule="auto"/>
        <w:rPr>
          <w:rFonts w:cstheme="minorHAnsi"/>
        </w:rPr>
      </w:pPr>
      <w:r w:rsidRPr="00B109DA">
        <w:rPr>
          <w:rFonts w:cstheme="minorHAnsi"/>
        </w:rPr>
        <w:t xml:space="preserve">Bills </w:t>
      </w:r>
      <w:r w:rsidR="00AA0974" w:rsidRPr="00B109DA">
        <w:rPr>
          <w:rFonts w:cstheme="minorHAnsi"/>
        </w:rPr>
        <w:t>Introduced</w:t>
      </w:r>
      <w:r w:rsidR="00F2638B" w:rsidRPr="00B109DA">
        <w:rPr>
          <w:rFonts w:cstheme="minorHAnsi"/>
        </w:rPr>
        <w:t xml:space="preserve"> and Subcommittees Assigned</w:t>
      </w:r>
    </w:p>
    <w:p w:rsidR="002B47D7" w:rsidRPr="00B109DA" w:rsidRDefault="00A57A1A" w:rsidP="001E2FFB">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47F15">
      <w:pPr>
        <w:pStyle w:val="ListParagraph"/>
        <w:numPr>
          <w:ilvl w:val="0"/>
          <w:numId w:val="1"/>
        </w:numPr>
        <w:spacing w:line="240" w:lineRule="auto"/>
        <w:rPr>
          <w:rFonts w:cstheme="minorHAnsi"/>
        </w:rPr>
      </w:pPr>
      <w:r w:rsidRPr="00B109DA">
        <w:rPr>
          <w:rFonts w:cstheme="minorHAnsi"/>
        </w:rPr>
        <w:t>Members of the House and Senate Education Committees</w:t>
      </w:r>
      <w:r w:rsidR="00380E80">
        <w:rPr>
          <w:rFonts w:cstheme="minorHAnsi"/>
        </w:rPr>
        <w:t xml:space="preserve"> and the House Education Reform Committee</w:t>
      </w:r>
    </w:p>
    <w:p w:rsidR="00147F15" w:rsidRPr="00147F15" w:rsidRDefault="00147F15" w:rsidP="00147F15">
      <w:pPr>
        <w:spacing w:before="120" w:after="0" w:line="240" w:lineRule="auto"/>
        <w:rPr>
          <w:rFonts w:cstheme="minorHAnsi"/>
        </w:rPr>
      </w:pPr>
      <w:r w:rsidRPr="00147F15">
        <w:rPr>
          <w:rFonts w:cstheme="minorHAnsi"/>
          <w:b/>
        </w:rPr>
        <w:t>Quick Committee Action in House and Senate on School Choice</w:t>
      </w:r>
      <w:r w:rsidR="005A06F5" w:rsidRPr="00147F15">
        <w:rPr>
          <w:rFonts w:cstheme="minorHAnsi"/>
          <w:b/>
        </w:rPr>
        <w:t>:</w:t>
      </w:r>
      <w:r w:rsidR="00D05C7C" w:rsidRPr="00147F15">
        <w:rPr>
          <w:rFonts w:cstheme="minorHAnsi"/>
          <w:b/>
        </w:rPr>
        <w:t xml:space="preserve"> </w:t>
      </w:r>
      <w:r w:rsidRPr="00147F15">
        <w:rPr>
          <w:rFonts w:cstheme="minorHAnsi"/>
        </w:rPr>
        <w:t xml:space="preserve">Bills (new numbers) are being considered in the House </w:t>
      </w:r>
      <w:hyperlink r:id="rId8" w:history="1">
        <w:r w:rsidRPr="00147F15">
          <w:rPr>
            <w:rStyle w:val="Hyperlink"/>
            <w:rFonts w:cstheme="minorHAnsi"/>
          </w:rPr>
          <w:t>HF 68</w:t>
        </w:r>
      </w:hyperlink>
      <w:r w:rsidRPr="00147F15">
        <w:rPr>
          <w:rFonts w:cstheme="minorHAnsi"/>
        </w:rPr>
        <w:t xml:space="preserve"> and Senate </w:t>
      </w:r>
      <w:hyperlink r:id="rId9" w:history="1">
        <w:r w:rsidRPr="00147F15">
          <w:rPr>
            <w:rStyle w:val="Hyperlink"/>
            <w:rFonts w:cstheme="minorHAnsi"/>
          </w:rPr>
          <w:t>SF 94</w:t>
        </w:r>
      </w:hyperlink>
      <w:r w:rsidRPr="00147F15">
        <w:rPr>
          <w:rFonts w:cstheme="minorHAnsi"/>
        </w:rPr>
        <w:t xml:space="preserve"> on Education Savings Accounts. Action is expected next week in both House and Senate Chambers. </w:t>
      </w:r>
    </w:p>
    <w:p w:rsidR="00147F15" w:rsidRPr="00147F15" w:rsidRDefault="00147F15" w:rsidP="00147F15">
      <w:pPr>
        <w:spacing w:before="120" w:after="0" w:line="240" w:lineRule="auto"/>
        <w:rPr>
          <w:rFonts w:cstheme="minorHAnsi"/>
          <w:color w:val="262828"/>
        </w:rPr>
      </w:pPr>
      <w:r w:rsidRPr="00147F15">
        <w:rPr>
          <w:rFonts w:cstheme="minorHAnsi"/>
          <w:color w:val="262828"/>
        </w:rPr>
        <w:t xml:space="preserve">Having been considered and approved on party lines by the Senate Education Committee on Jan. 18 and the Senate Appropriations Committee on Jan. 19, SF 94 (formerly SSB 1022) moves to the Senate Calendar. The bill could be referred to the Senate Ways and Means Committee since the Education Savings Account payment is exempted from Iowa income tax in the bill. </w:t>
      </w:r>
    </w:p>
    <w:p w:rsidR="00147F15" w:rsidRPr="00147F15" w:rsidRDefault="00147F15" w:rsidP="00147F15">
      <w:pPr>
        <w:pStyle w:val="NormalWeb"/>
        <w:spacing w:before="0"/>
        <w:rPr>
          <w:rFonts w:asciiTheme="minorHAnsi" w:eastAsiaTheme="minorHAnsi" w:hAnsiTheme="minorHAnsi" w:cstheme="minorHAnsi"/>
          <w:color w:val="262828"/>
          <w:sz w:val="22"/>
          <w:szCs w:val="22"/>
        </w:rPr>
      </w:pPr>
      <w:r w:rsidRPr="00147F15">
        <w:rPr>
          <w:rFonts w:asciiTheme="minorHAnsi" w:eastAsiaTheme="minorHAnsi" w:hAnsiTheme="minorHAnsi" w:cstheme="minorHAnsi"/>
          <w:color w:val="262828"/>
          <w:sz w:val="22"/>
          <w:szCs w:val="22"/>
        </w:rPr>
        <w:t>In House Committee action, following Tuesday’s public hearing, the Education Reform Committee met on Wed.,</w:t>
      </w:r>
      <w:r w:rsidR="004D799B">
        <w:rPr>
          <w:rFonts w:asciiTheme="minorHAnsi" w:eastAsiaTheme="minorHAnsi" w:hAnsiTheme="minorHAnsi" w:cstheme="minorHAnsi"/>
          <w:color w:val="262828"/>
          <w:sz w:val="22"/>
          <w:szCs w:val="22"/>
        </w:rPr>
        <w:t xml:space="preserve"> </w:t>
      </w:r>
      <w:r w:rsidRPr="00147F15">
        <w:rPr>
          <w:rFonts w:asciiTheme="minorHAnsi" w:eastAsiaTheme="minorHAnsi" w:hAnsiTheme="minorHAnsi" w:cstheme="minorHAnsi"/>
          <w:color w:val="262828"/>
          <w:sz w:val="22"/>
          <w:szCs w:val="22"/>
        </w:rPr>
        <w:t xml:space="preserve">Jan 18 and approved HF 68 (formerly HSB 1) on party lines. </w:t>
      </w:r>
    </w:p>
    <w:p w:rsidR="00147F15" w:rsidRPr="00147F15" w:rsidRDefault="00F800A0" w:rsidP="00147F15">
      <w:pPr>
        <w:pStyle w:val="NormalWeb"/>
        <w:spacing w:before="0"/>
        <w:rPr>
          <w:rFonts w:asciiTheme="minorHAnsi" w:hAnsiTheme="minorHAnsi" w:cstheme="minorHAnsi"/>
          <w:color w:val="666666"/>
          <w:sz w:val="22"/>
          <w:szCs w:val="22"/>
        </w:rPr>
      </w:pPr>
      <w:hyperlink r:id="rId10" w:history="1">
        <w:r w:rsidR="00147F15" w:rsidRPr="00147F15">
          <w:rPr>
            <w:rStyle w:val="Hyperlink"/>
            <w:rFonts w:asciiTheme="minorHAnsi" w:eastAsiaTheme="minorEastAsia" w:hAnsiTheme="minorHAnsi" w:cstheme="minorHAnsi"/>
            <w:sz w:val="22"/>
            <w:szCs w:val="22"/>
          </w:rPr>
          <w:t>HR 3</w:t>
        </w:r>
      </w:hyperlink>
      <w:r w:rsidR="00147F15" w:rsidRPr="00147F15">
        <w:rPr>
          <w:rFonts w:asciiTheme="minorHAnsi" w:eastAsiaTheme="minorEastAsia" w:hAnsiTheme="minorHAnsi" w:cstheme="minorHAnsi"/>
          <w:color w:val="262828"/>
          <w:sz w:val="22"/>
          <w:szCs w:val="22"/>
        </w:rPr>
        <w:t>, also on the House Calendar, exempts bills from the Education Reform Committee from Appropriations and Ways &amp; Means steps, meaning the House could debate early next week as well.</w:t>
      </w:r>
    </w:p>
    <w:p w:rsidR="00C0302E" w:rsidRDefault="00147F15" w:rsidP="00C0302E">
      <w:pPr>
        <w:spacing w:line="240" w:lineRule="auto"/>
        <w:rPr>
          <w:rFonts w:cstheme="minorHAnsi"/>
        </w:rPr>
      </w:pPr>
      <w:r w:rsidRPr="00147F15">
        <w:rPr>
          <w:rFonts w:cstheme="minorHAnsi"/>
        </w:rPr>
        <w:t xml:space="preserve">See the updated </w:t>
      </w:r>
      <w:hyperlink r:id="rId11" w:history="1">
        <w:r w:rsidRPr="004D799B">
          <w:rPr>
            <w:rStyle w:val="Hyperlink"/>
            <w:rFonts w:cstheme="minorHAnsi"/>
          </w:rPr>
          <w:t>UEN Call to Actio</w:t>
        </w:r>
        <w:r w:rsidR="004D799B">
          <w:rPr>
            <w:rStyle w:val="Hyperlink"/>
            <w:rFonts w:cstheme="minorHAnsi"/>
          </w:rPr>
          <w:t>n from 1/19/2023</w:t>
        </w:r>
      </w:hyperlink>
      <w:r w:rsidRPr="00147F15">
        <w:rPr>
          <w:rFonts w:cstheme="minorHAnsi"/>
        </w:rPr>
        <w:t>, with updated key messages and links to legislator contacts.</w:t>
      </w:r>
      <w:r w:rsidR="004D799B">
        <w:rPr>
          <w:rFonts w:cstheme="minorHAnsi"/>
        </w:rPr>
        <w:t xml:space="preserve"> </w:t>
      </w:r>
      <w:r w:rsidRPr="00147F15">
        <w:rPr>
          <w:rFonts w:cstheme="minorHAnsi"/>
        </w:rPr>
        <w:t xml:space="preserve">See the </w:t>
      </w:r>
      <w:hyperlink r:id="rId12" w:history="1">
        <w:r w:rsidRPr="004D799B">
          <w:rPr>
            <w:rStyle w:val="Hyperlink"/>
            <w:rFonts w:cstheme="minorHAnsi"/>
          </w:rPr>
          <w:t xml:space="preserve">Jan. 13 </w:t>
        </w:r>
        <w:r w:rsidR="004D799B" w:rsidRPr="004D799B">
          <w:rPr>
            <w:rStyle w:val="Hyperlink"/>
            <w:rFonts w:cstheme="minorHAnsi"/>
          </w:rPr>
          <w:t xml:space="preserve">UEN </w:t>
        </w:r>
        <w:r w:rsidRPr="004D799B">
          <w:rPr>
            <w:rStyle w:val="Hyperlink"/>
            <w:rFonts w:cstheme="minorHAnsi"/>
          </w:rPr>
          <w:t>Weekly Report</w:t>
        </w:r>
      </w:hyperlink>
      <w:r w:rsidRPr="00147F15">
        <w:rPr>
          <w:rFonts w:cstheme="minorHAnsi"/>
        </w:rPr>
        <w:t xml:space="preserve"> for a bill description and some technical concerns.</w:t>
      </w:r>
      <w:r w:rsidR="004D799B">
        <w:rPr>
          <w:rFonts w:cstheme="minorHAnsi"/>
        </w:rPr>
        <w:t xml:space="preserve"> </w:t>
      </w:r>
      <w:r w:rsidRPr="00147F15">
        <w:rPr>
          <w:rFonts w:cstheme="minorHAnsi"/>
        </w:rPr>
        <w:t xml:space="preserve">UEN is registered opposed. </w:t>
      </w:r>
    </w:p>
    <w:p w:rsidR="001C3BF4" w:rsidRDefault="001C3BF4" w:rsidP="00C0302E">
      <w:pPr>
        <w:spacing w:line="240" w:lineRule="auto"/>
        <w:rPr>
          <w:rFonts w:cstheme="minorHAnsi"/>
          <w:b/>
        </w:rPr>
      </w:pPr>
    </w:p>
    <w:p w:rsidR="00050EF2" w:rsidRDefault="00C0302E" w:rsidP="00C0302E">
      <w:pPr>
        <w:spacing w:line="240" w:lineRule="auto"/>
        <w:rPr>
          <w:rFonts w:cstheme="minorHAnsi"/>
          <w:b/>
        </w:rPr>
      </w:pPr>
      <w:r>
        <w:rPr>
          <w:rFonts w:cstheme="minorHAnsi"/>
          <w:b/>
        </w:rPr>
        <w:t>State Budget Impact of HF 68/SF 94:</w:t>
      </w:r>
      <w:r w:rsidR="004D799B">
        <w:rPr>
          <w:rFonts w:cstheme="minorHAnsi"/>
          <w:b/>
        </w:rPr>
        <w:t xml:space="preserve"> </w:t>
      </w:r>
      <w:r w:rsidR="00050EF2" w:rsidRPr="00050EF2">
        <w:rPr>
          <w:rFonts w:cstheme="minorHAnsi"/>
        </w:rPr>
        <w:t>Note: t</w:t>
      </w:r>
      <w:r w:rsidRPr="00050EF2">
        <w:rPr>
          <w:rFonts w:cstheme="minorHAnsi"/>
        </w:rPr>
        <w:t>he</w:t>
      </w:r>
      <w:r w:rsidRPr="001C3BF4">
        <w:rPr>
          <w:rFonts w:cstheme="minorHAnsi"/>
        </w:rPr>
        <w:t xml:space="preserve"> LSA’s Fiscal Note is not yet complete, so this analysis is our </w:t>
      </w:r>
      <w:r w:rsidR="0035204F">
        <w:rPr>
          <w:rFonts w:cstheme="minorHAnsi"/>
        </w:rPr>
        <w:t>best estimate</w:t>
      </w:r>
      <w:r w:rsidRPr="001C3BF4">
        <w:rPr>
          <w:rFonts w:cstheme="minorHAnsi"/>
        </w:rPr>
        <w:t xml:space="preserve"> based on the Governor’s Budget Brief and Governor’s staff communications to the media.</w:t>
      </w:r>
      <w:r>
        <w:rPr>
          <w:rFonts w:cstheme="minorHAnsi"/>
          <w:b/>
        </w:rPr>
        <w:t xml:space="preserve"> </w:t>
      </w:r>
    </w:p>
    <w:p w:rsidR="00050EF2" w:rsidRDefault="0035204F" w:rsidP="00C0302E">
      <w:pPr>
        <w:spacing w:line="240" w:lineRule="auto"/>
        <w:rPr>
          <w:rFonts w:cstheme="minorHAnsi"/>
        </w:rPr>
      </w:pPr>
      <w:r w:rsidRPr="0035204F">
        <w:rPr>
          <w:rFonts w:cstheme="minorHAnsi"/>
        </w:rPr>
        <w:t xml:space="preserve">The bill creates a standing unlimited appropriation, which means that for every Education Savings Account granted, the state will appropriate $7,598. </w:t>
      </w:r>
      <w:r w:rsidR="00050EF2">
        <w:rPr>
          <w:rFonts w:cstheme="minorHAnsi"/>
        </w:rPr>
        <w:t>The bill contains no caps on enrollment, so whatever number of eligible requests are granted, will be funded.</w:t>
      </w:r>
      <w:r w:rsidR="004D799B">
        <w:rPr>
          <w:rFonts w:cstheme="minorHAnsi"/>
        </w:rPr>
        <w:t xml:space="preserve"> </w:t>
      </w:r>
    </w:p>
    <w:p w:rsidR="001C3BF4" w:rsidRDefault="0035204F" w:rsidP="00C0302E">
      <w:pPr>
        <w:spacing w:line="240" w:lineRule="auto"/>
        <w:rPr>
          <w:rFonts w:cstheme="minorHAnsi"/>
        </w:rPr>
      </w:pPr>
      <w:r w:rsidRPr="0035204F">
        <w:rPr>
          <w:rFonts w:cstheme="minorHAnsi"/>
        </w:rPr>
        <w:t xml:space="preserve">In the </w:t>
      </w:r>
      <w:r w:rsidR="00050EF2">
        <w:rPr>
          <w:rFonts w:cstheme="minorHAnsi"/>
        </w:rPr>
        <w:t xml:space="preserve">fiscal </w:t>
      </w:r>
      <w:r w:rsidRPr="0035204F">
        <w:rPr>
          <w:rFonts w:cstheme="minorHAnsi"/>
        </w:rPr>
        <w:t xml:space="preserve">year following receipt of an ESA, the school district of residence will count the </w:t>
      </w:r>
      <w:r w:rsidR="00050EF2">
        <w:rPr>
          <w:rFonts w:cstheme="minorHAnsi"/>
        </w:rPr>
        <w:t xml:space="preserve">private school </w:t>
      </w:r>
      <w:r w:rsidRPr="0035204F">
        <w:rPr>
          <w:rFonts w:cstheme="minorHAnsi"/>
        </w:rPr>
        <w:t xml:space="preserve">student </w:t>
      </w:r>
      <w:r w:rsidR="00050EF2">
        <w:rPr>
          <w:rFonts w:cstheme="minorHAnsi"/>
        </w:rPr>
        <w:t xml:space="preserve">in fall enrollment </w:t>
      </w:r>
      <w:r w:rsidRPr="0035204F">
        <w:rPr>
          <w:rFonts w:cstheme="minorHAnsi"/>
        </w:rPr>
        <w:t xml:space="preserve">for purposes of categorical funding for TSS, PD, EICS and TLC. </w:t>
      </w:r>
      <w:r w:rsidR="00050EF2">
        <w:rPr>
          <w:rFonts w:cstheme="minorHAnsi"/>
        </w:rPr>
        <w:t xml:space="preserve">This is estimated to generate $1,205 on average per private school student with the ESA for school districts of residence. </w:t>
      </w:r>
    </w:p>
    <w:p w:rsidR="00050EF2" w:rsidRPr="0035204F" w:rsidRDefault="00050EF2" w:rsidP="00C0302E">
      <w:pPr>
        <w:spacing w:line="240" w:lineRule="auto"/>
        <w:rPr>
          <w:rFonts w:cstheme="minorHAnsi"/>
        </w:rPr>
      </w:pPr>
      <w:r>
        <w:rPr>
          <w:rFonts w:cstheme="minorHAnsi"/>
        </w:rPr>
        <w:t xml:space="preserve">School districts retain spending authority for the first year after the student enrolls in the private school with the ESA. The Oct. 2023 headcount will show the reduction in public school enrollment. The July 1, </w:t>
      </w:r>
      <w:r>
        <w:rPr>
          <w:rFonts w:cstheme="minorHAnsi"/>
        </w:rPr>
        <w:lastRenderedPageBreak/>
        <w:t>2024 fiscal year will realize the funding reduction, estimated at $10,500 per public school pupil using the ESA to attend private school.</w:t>
      </w:r>
      <w:r w:rsidR="004D799B">
        <w:rPr>
          <w:rFonts w:cstheme="minorHAnsi"/>
        </w:rPr>
        <w:t xml:space="preserve"> </w:t>
      </w:r>
      <w:r>
        <w:rPr>
          <w:rFonts w:cstheme="minorHAnsi"/>
        </w:rPr>
        <w:t>After the $1,200 categorical funds retention, the net is a loss of $9,300 per pupil. State impacts, the estimated number of students participating and eligibility criteria are included in this table.</w:t>
      </w:r>
      <w:r w:rsidR="004D799B">
        <w:rPr>
          <w:rFonts w:cstheme="minorHAnsi"/>
        </w:rPr>
        <w:t xml:space="preserve"> </w:t>
      </w:r>
      <w:r>
        <w:rPr>
          <w:rFonts w:cstheme="minorHAnsi"/>
        </w:rPr>
        <w:t xml:space="preserve">FYI: for the 2022-23 school year, there are 33,075 K-12 student enrolled in accredited nonpublic schools. </w:t>
      </w:r>
    </w:p>
    <w:tbl>
      <w:tblPr>
        <w:tblStyle w:val="TableGrid"/>
        <w:tblW w:w="0" w:type="auto"/>
        <w:tblLook w:val="04A0" w:firstRow="1" w:lastRow="0" w:firstColumn="1" w:lastColumn="0" w:noHBand="0" w:noVBand="1"/>
      </w:tblPr>
      <w:tblGrid>
        <w:gridCol w:w="1019"/>
        <w:gridCol w:w="1578"/>
        <w:gridCol w:w="1642"/>
        <w:gridCol w:w="1393"/>
        <w:gridCol w:w="1642"/>
        <w:gridCol w:w="2076"/>
      </w:tblGrid>
      <w:tr w:rsidR="0035204F" w:rsidRPr="00A82786" w:rsidTr="00ED4D45">
        <w:tc>
          <w:tcPr>
            <w:tcW w:w="1255" w:type="dxa"/>
          </w:tcPr>
          <w:p w:rsidR="00050EF2" w:rsidRDefault="00050EF2" w:rsidP="00050EF2">
            <w:pPr>
              <w:jc w:val="center"/>
            </w:pPr>
          </w:p>
          <w:p w:rsidR="0035204F" w:rsidRPr="00A82786" w:rsidRDefault="0035204F" w:rsidP="00050EF2">
            <w:pPr>
              <w:jc w:val="center"/>
            </w:pPr>
            <w:r w:rsidRPr="00A82786">
              <w:t>Fiscal Year</w:t>
            </w:r>
          </w:p>
        </w:tc>
        <w:tc>
          <w:tcPr>
            <w:tcW w:w="2070" w:type="dxa"/>
          </w:tcPr>
          <w:p w:rsidR="0035204F" w:rsidRPr="00A82786" w:rsidRDefault="0035204F" w:rsidP="00050EF2">
            <w:pPr>
              <w:jc w:val="center"/>
            </w:pPr>
            <w:r w:rsidRPr="00A82786">
              <w:t>Annual est.</w:t>
            </w:r>
            <w:r w:rsidR="004D799B">
              <w:t xml:space="preserve"> </w:t>
            </w:r>
            <w:proofErr w:type="spellStart"/>
            <w:r w:rsidRPr="00A82786">
              <w:t>Approp</w:t>
            </w:r>
            <w:proofErr w:type="spellEnd"/>
            <w:r w:rsidRPr="00A82786">
              <w:t xml:space="preserve"> (in millions)</w:t>
            </w:r>
          </w:p>
        </w:tc>
        <w:tc>
          <w:tcPr>
            <w:tcW w:w="1980" w:type="dxa"/>
          </w:tcPr>
          <w:p w:rsidR="0035204F" w:rsidRPr="00A82786" w:rsidRDefault="0035204F" w:rsidP="00050EF2">
            <w:pPr>
              <w:jc w:val="center"/>
            </w:pPr>
            <w:r w:rsidRPr="00A82786">
              <w:t xml:space="preserve">Cumulative Total </w:t>
            </w:r>
            <w:r>
              <w:t xml:space="preserve">est. </w:t>
            </w:r>
            <w:proofErr w:type="spellStart"/>
            <w:r w:rsidRPr="00A82786">
              <w:t>Approp</w:t>
            </w:r>
            <w:proofErr w:type="spellEnd"/>
          </w:p>
        </w:tc>
        <w:tc>
          <w:tcPr>
            <w:tcW w:w="1710" w:type="dxa"/>
          </w:tcPr>
          <w:p w:rsidR="0035204F" w:rsidRPr="00A82786" w:rsidRDefault="0035204F" w:rsidP="00050EF2">
            <w:pPr>
              <w:jc w:val="center"/>
            </w:pPr>
            <w:r w:rsidRPr="00A82786">
              <w:t>Annual Students with ESA</w:t>
            </w:r>
          </w:p>
        </w:tc>
        <w:tc>
          <w:tcPr>
            <w:tcW w:w="1980" w:type="dxa"/>
          </w:tcPr>
          <w:p w:rsidR="00050EF2" w:rsidRDefault="00050EF2" w:rsidP="00050EF2">
            <w:pPr>
              <w:jc w:val="center"/>
            </w:pPr>
          </w:p>
          <w:p w:rsidR="0035204F" w:rsidRPr="00A82786" w:rsidRDefault="0035204F" w:rsidP="00050EF2">
            <w:pPr>
              <w:jc w:val="center"/>
            </w:pPr>
            <w:r w:rsidRPr="00A82786">
              <w:t>Cumulative Total Students</w:t>
            </w:r>
          </w:p>
        </w:tc>
        <w:tc>
          <w:tcPr>
            <w:tcW w:w="2610" w:type="dxa"/>
          </w:tcPr>
          <w:p w:rsidR="00050EF2" w:rsidRDefault="00050EF2" w:rsidP="00050EF2">
            <w:pPr>
              <w:jc w:val="center"/>
            </w:pPr>
          </w:p>
          <w:p w:rsidR="00050EF2" w:rsidRDefault="00050EF2" w:rsidP="00050EF2">
            <w:pPr>
              <w:jc w:val="center"/>
            </w:pPr>
          </w:p>
          <w:p w:rsidR="0035204F" w:rsidRPr="00A82786" w:rsidRDefault="0035204F" w:rsidP="00050EF2">
            <w:pPr>
              <w:jc w:val="center"/>
            </w:pPr>
            <w:r w:rsidRPr="00A82786">
              <w:t>Eligibility</w:t>
            </w:r>
          </w:p>
        </w:tc>
      </w:tr>
      <w:tr w:rsidR="0035204F" w:rsidRPr="00A82786" w:rsidTr="00ED4D45">
        <w:tc>
          <w:tcPr>
            <w:tcW w:w="1255" w:type="dxa"/>
          </w:tcPr>
          <w:p w:rsidR="0035204F" w:rsidRPr="00A82786" w:rsidRDefault="0035204F" w:rsidP="00ED4D45"/>
        </w:tc>
        <w:tc>
          <w:tcPr>
            <w:tcW w:w="2070" w:type="dxa"/>
          </w:tcPr>
          <w:p w:rsidR="0035204F" w:rsidRPr="00A82786" w:rsidRDefault="0035204F" w:rsidP="00ED4D45"/>
        </w:tc>
        <w:tc>
          <w:tcPr>
            <w:tcW w:w="1980" w:type="dxa"/>
          </w:tcPr>
          <w:p w:rsidR="0035204F" w:rsidRPr="00A82786" w:rsidRDefault="0035204F" w:rsidP="00ED4D45"/>
        </w:tc>
        <w:tc>
          <w:tcPr>
            <w:tcW w:w="1710" w:type="dxa"/>
          </w:tcPr>
          <w:p w:rsidR="0035204F" w:rsidRPr="00A82786" w:rsidRDefault="0035204F" w:rsidP="00ED4D45"/>
        </w:tc>
        <w:tc>
          <w:tcPr>
            <w:tcW w:w="1980" w:type="dxa"/>
          </w:tcPr>
          <w:p w:rsidR="0035204F" w:rsidRPr="00A82786" w:rsidRDefault="0035204F" w:rsidP="00ED4D45"/>
        </w:tc>
        <w:tc>
          <w:tcPr>
            <w:tcW w:w="2610" w:type="dxa"/>
          </w:tcPr>
          <w:p w:rsidR="0035204F" w:rsidRPr="00A82786" w:rsidRDefault="0035204F" w:rsidP="00ED4D45"/>
        </w:tc>
      </w:tr>
      <w:tr w:rsidR="0035204F" w:rsidRPr="00A82786" w:rsidTr="00ED4D45">
        <w:tc>
          <w:tcPr>
            <w:tcW w:w="1255" w:type="dxa"/>
          </w:tcPr>
          <w:p w:rsidR="0035204F" w:rsidRPr="00A82786" w:rsidRDefault="0035204F" w:rsidP="00ED4D45">
            <w:r w:rsidRPr="00A82786">
              <w:t>2023-2</w:t>
            </w:r>
            <w:r>
              <w:t>4</w:t>
            </w:r>
          </w:p>
        </w:tc>
        <w:tc>
          <w:tcPr>
            <w:tcW w:w="2070" w:type="dxa"/>
          </w:tcPr>
          <w:p w:rsidR="0035204F" w:rsidRPr="00A82786" w:rsidRDefault="0035204F" w:rsidP="00ED4D45">
            <w:r>
              <w:t>$106.9</w:t>
            </w:r>
          </w:p>
        </w:tc>
        <w:tc>
          <w:tcPr>
            <w:tcW w:w="1980" w:type="dxa"/>
          </w:tcPr>
          <w:p w:rsidR="0035204F" w:rsidRPr="00A82786" w:rsidRDefault="0035204F" w:rsidP="00ED4D45">
            <w:r>
              <w:t>$106.9</w:t>
            </w:r>
          </w:p>
        </w:tc>
        <w:tc>
          <w:tcPr>
            <w:tcW w:w="1710" w:type="dxa"/>
          </w:tcPr>
          <w:p w:rsidR="0035204F" w:rsidRPr="00A82786" w:rsidRDefault="0035204F" w:rsidP="00ED4D45">
            <w:r>
              <w:t>14,068</w:t>
            </w:r>
          </w:p>
        </w:tc>
        <w:tc>
          <w:tcPr>
            <w:tcW w:w="1980" w:type="dxa"/>
          </w:tcPr>
          <w:p w:rsidR="0035204F" w:rsidRPr="00A82786" w:rsidRDefault="0035204F" w:rsidP="00ED4D45">
            <w:r>
              <w:t>14,068</w:t>
            </w:r>
          </w:p>
        </w:tc>
        <w:tc>
          <w:tcPr>
            <w:tcW w:w="2610" w:type="dxa"/>
          </w:tcPr>
          <w:p w:rsidR="0035204F" w:rsidRPr="00A82786" w:rsidRDefault="0035204F" w:rsidP="00ED4D45">
            <w:r w:rsidRPr="00A82786">
              <w:t xml:space="preserve">All kindergarten, All Public, </w:t>
            </w:r>
            <w:r>
              <w:t>C</w:t>
            </w:r>
            <w:r w:rsidRPr="00A82786">
              <w:t xml:space="preserve">urrent Privates &lt; </w:t>
            </w:r>
            <w:r>
              <w:t>3</w:t>
            </w:r>
            <w:r w:rsidRPr="00A82786">
              <w:t>00% FPL</w:t>
            </w:r>
          </w:p>
        </w:tc>
      </w:tr>
      <w:tr w:rsidR="0035204F" w:rsidRPr="00A82786" w:rsidTr="00ED4D45">
        <w:tc>
          <w:tcPr>
            <w:tcW w:w="1255" w:type="dxa"/>
          </w:tcPr>
          <w:p w:rsidR="0035204F" w:rsidRPr="00A82786" w:rsidRDefault="0035204F" w:rsidP="00ED4D45">
            <w:r>
              <w:t>2024-25</w:t>
            </w:r>
          </w:p>
        </w:tc>
        <w:tc>
          <w:tcPr>
            <w:tcW w:w="2070" w:type="dxa"/>
          </w:tcPr>
          <w:p w:rsidR="0035204F" w:rsidRPr="00A82786" w:rsidRDefault="0035204F" w:rsidP="00ED4D45">
            <w:r>
              <w:t>$156.2</w:t>
            </w:r>
          </w:p>
        </w:tc>
        <w:tc>
          <w:tcPr>
            <w:tcW w:w="1980" w:type="dxa"/>
          </w:tcPr>
          <w:p w:rsidR="0035204F" w:rsidRPr="00A82786" w:rsidRDefault="0035204F" w:rsidP="00ED4D45">
            <w:r>
              <w:t>$263.1</w:t>
            </w:r>
          </w:p>
        </w:tc>
        <w:tc>
          <w:tcPr>
            <w:tcW w:w="1710" w:type="dxa"/>
          </w:tcPr>
          <w:p w:rsidR="0035204F" w:rsidRPr="00A82786" w:rsidRDefault="0035204F" w:rsidP="00ED4D45">
            <w:r w:rsidRPr="00A82786">
              <w:t>5,995</w:t>
            </w:r>
          </w:p>
        </w:tc>
        <w:tc>
          <w:tcPr>
            <w:tcW w:w="1980" w:type="dxa"/>
          </w:tcPr>
          <w:p w:rsidR="0035204F" w:rsidRPr="00A82786" w:rsidRDefault="0035204F" w:rsidP="00ED4D45">
            <w:r w:rsidRPr="00A82786">
              <w:t>20,063</w:t>
            </w:r>
          </w:p>
        </w:tc>
        <w:tc>
          <w:tcPr>
            <w:tcW w:w="2610" w:type="dxa"/>
          </w:tcPr>
          <w:p w:rsidR="0035204F" w:rsidRPr="00A82786" w:rsidRDefault="0035204F" w:rsidP="00ED4D45">
            <w:r w:rsidRPr="00A82786">
              <w:t xml:space="preserve">All kindergarten, All Public, </w:t>
            </w:r>
            <w:r>
              <w:t>C</w:t>
            </w:r>
            <w:r w:rsidRPr="00A82786">
              <w:t>urrent Privates &lt; 400% FPL</w:t>
            </w:r>
          </w:p>
        </w:tc>
      </w:tr>
      <w:tr w:rsidR="0035204F" w:rsidRPr="00A82786" w:rsidTr="00ED4D45">
        <w:tc>
          <w:tcPr>
            <w:tcW w:w="1255" w:type="dxa"/>
          </w:tcPr>
          <w:p w:rsidR="0035204F" w:rsidRPr="00A82786" w:rsidRDefault="0035204F" w:rsidP="00ED4D45">
            <w:r>
              <w:t>2025-26</w:t>
            </w:r>
          </w:p>
        </w:tc>
        <w:tc>
          <w:tcPr>
            <w:tcW w:w="2070" w:type="dxa"/>
          </w:tcPr>
          <w:p w:rsidR="0035204F" w:rsidRPr="00A82786" w:rsidRDefault="0035204F" w:rsidP="00ED4D45">
            <w:r>
              <w:t>$313.9</w:t>
            </w:r>
          </w:p>
        </w:tc>
        <w:tc>
          <w:tcPr>
            <w:tcW w:w="1980" w:type="dxa"/>
          </w:tcPr>
          <w:p w:rsidR="0035204F" w:rsidRPr="00A82786" w:rsidRDefault="0035204F" w:rsidP="00ED4D45">
            <w:r>
              <w:t>$577.0</w:t>
            </w:r>
          </w:p>
        </w:tc>
        <w:tc>
          <w:tcPr>
            <w:tcW w:w="1710" w:type="dxa"/>
          </w:tcPr>
          <w:p w:rsidR="0035204F" w:rsidRPr="00A82786" w:rsidRDefault="0035204F" w:rsidP="00ED4D45">
            <w:r>
              <w:t>19,989</w:t>
            </w:r>
          </w:p>
        </w:tc>
        <w:tc>
          <w:tcPr>
            <w:tcW w:w="1980" w:type="dxa"/>
          </w:tcPr>
          <w:p w:rsidR="0035204F" w:rsidRPr="00A82786" w:rsidRDefault="0035204F" w:rsidP="00ED4D45">
            <w:r>
              <w:t>40,052</w:t>
            </w:r>
          </w:p>
        </w:tc>
        <w:tc>
          <w:tcPr>
            <w:tcW w:w="2610" w:type="dxa"/>
          </w:tcPr>
          <w:p w:rsidR="0035204F" w:rsidRPr="00A82786" w:rsidRDefault="0035204F" w:rsidP="00ED4D45">
            <w:r>
              <w:t>All K-12 Students</w:t>
            </w:r>
          </w:p>
        </w:tc>
      </w:tr>
      <w:tr w:rsidR="0035204F" w:rsidRPr="00A82786" w:rsidTr="00ED4D45">
        <w:tc>
          <w:tcPr>
            <w:tcW w:w="1255" w:type="dxa"/>
          </w:tcPr>
          <w:p w:rsidR="0035204F" w:rsidRPr="00A82786" w:rsidRDefault="0035204F" w:rsidP="00ED4D45">
            <w:r>
              <w:t>2026-27</w:t>
            </w:r>
          </w:p>
        </w:tc>
        <w:tc>
          <w:tcPr>
            <w:tcW w:w="2070" w:type="dxa"/>
          </w:tcPr>
          <w:p w:rsidR="0035204F" w:rsidRPr="00A82786" w:rsidRDefault="0035204F" w:rsidP="00ED4D45">
            <w:r>
              <w:t>$341.0</w:t>
            </w:r>
          </w:p>
        </w:tc>
        <w:tc>
          <w:tcPr>
            <w:tcW w:w="1980" w:type="dxa"/>
          </w:tcPr>
          <w:p w:rsidR="0035204F" w:rsidRPr="00A82786" w:rsidRDefault="0035204F" w:rsidP="00ED4D45">
            <w:r>
              <w:t>$918.0</w:t>
            </w:r>
          </w:p>
        </w:tc>
        <w:tc>
          <w:tcPr>
            <w:tcW w:w="1710" w:type="dxa"/>
          </w:tcPr>
          <w:p w:rsidR="0035204F" w:rsidRPr="00A82786" w:rsidRDefault="0035204F" w:rsidP="00ED4D45">
            <w:r>
              <w:t>2,948</w:t>
            </w:r>
          </w:p>
        </w:tc>
        <w:tc>
          <w:tcPr>
            <w:tcW w:w="1980" w:type="dxa"/>
          </w:tcPr>
          <w:p w:rsidR="0035204F" w:rsidRPr="00A82786" w:rsidRDefault="0035204F" w:rsidP="00ED4D45">
            <w:r>
              <w:t>43,000</w:t>
            </w:r>
          </w:p>
        </w:tc>
        <w:tc>
          <w:tcPr>
            <w:tcW w:w="2610" w:type="dxa"/>
          </w:tcPr>
          <w:p w:rsidR="0035204F" w:rsidRPr="00A82786" w:rsidRDefault="0035204F" w:rsidP="00ED4D45">
            <w:r>
              <w:t>All K-12 Students</w:t>
            </w:r>
          </w:p>
        </w:tc>
      </w:tr>
    </w:tbl>
    <w:p w:rsidR="00C0302E" w:rsidRDefault="00C0302E" w:rsidP="00C0302E">
      <w:pPr>
        <w:spacing w:line="240" w:lineRule="auto"/>
        <w:rPr>
          <w:rFonts w:cstheme="minorHAnsi"/>
          <w:b/>
        </w:rPr>
      </w:pPr>
    </w:p>
    <w:p w:rsidR="005E7BC7" w:rsidRPr="00B109DA" w:rsidRDefault="00C0302E" w:rsidP="00147F15">
      <w:pPr>
        <w:spacing w:line="240" w:lineRule="auto"/>
        <w:rPr>
          <w:rFonts w:cstheme="minorHAnsi"/>
          <w:b/>
        </w:rPr>
      </w:pPr>
      <w:r w:rsidRPr="00C0302E">
        <w:rPr>
          <w:rFonts w:cstheme="minorHAnsi"/>
          <w:b/>
        </w:rPr>
        <w:t>Governor’s Budget Recommendation Highlight on Surpluses:</w:t>
      </w:r>
      <w:r w:rsidR="004D799B">
        <w:rPr>
          <w:rFonts w:cstheme="minorHAnsi"/>
          <w:b/>
        </w:rPr>
        <w:t xml:space="preserve"> </w:t>
      </w:r>
      <w:r w:rsidR="005E7BC7" w:rsidRPr="00B109DA">
        <w:rPr>
          <w:rFonts w:cstheme="minorHAnsi"/>
          <w:b/>
        </w:rPr>
        <w:t xml:space="preserve"> </w:t>
      </w:r>
    </w:p>
    <w:p w:rsidR="00380E80" w:rsidRPr="00380E80" w:rsidRDefault="005E7BC7" w:rsidP="001E2FFB">
      <w:pPr>
        <w:spacing w:line="240" w:lineRule="auto"/>
        <w:rPr>
          <w:rFonts w:cstheme="minorHAnsi"/>
          <w:color w:val="333333"/>
          <w:u w:val="single"/>
        </w:rPr>
      </w:pPr>
      <w:r w:rsidRPr="00380E80">
        <w:rPr>
          <w:rFonts w:cstheme="minorHAnsi"/>
        </w:rPr>
        <w:t xml:space="preserve">(source LSA’s </w:t>
      </w:r>
      <w:hyperlink r:id="rId13" w:tgtFrame="_blank" w:history="1">
        <w:r w:rsidR="00380E80" w:rsidRPr="00380E80">
          <w:rPr>
            <w:rFonts w:cstheme="minorHAnsi"/>
            <w:color w:val="0066CC"/>
            <w:u w:val="single"/>
            <w:bdr w:val="none" w:sz="0" w:space="0" w:color="auto" w:frame="1"/>
          </w:rPr>
          <w:t xml:space="preserve"> </w:t>
        </w:r>
        <w:r w:rsidR="00380E80" w:rsidRPr="00380E80">
          <w:rPr>
            <w:rStyle w:val="Hyperlink"/>
            <w:rFonts w:cstheme="minorHAnsi"/>
            <w:color w:val="0066CC"/>
            <w:bdr w:val="none" w:sz="0" w:space="0" w:color="auto" w:frame="1"/>
          </w:rPr>
          <w:t>Preliminary Analysis of the Governor's Budget and Recommendations — FY 2024</w:t>
        </w:r>
      </w:hyperlink>
      <w:r w:rsidR="00380E80" w:rsidRPr="00380E80">
        <w:rPr>
          <w:rFonts w:cstheme="minorHAnsi"/>
          <w:color w:val="333333"/>
          <w:u w:val="single"/>
        </w:rPr>
        <w:t xml:space="preserve">) </w:t>
      </w:r>
    </w:p>
    <w:p w:rsidR="00050EF2" w:rsidRDefault="00050EF2" w:rsidP="00D43C3F">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b/>
          <w:noProof/>
          <w:color w:val="262828"/>
          <w:sz w:val="22"/>
          <w:szCs w:val="22"/>
        </w:rPr>
        <mc:AlternateContent>
          <mc:Choice Requires="wps">
            <w:drawing>
              <wp:anchor distT="0" distB="0" distL="114300" distR="114300" simplePos="0" relativeHeight="251659264" behindDoc="0" locked="0" layoutInCell="1" allowOverlap="1">
                <wp:simplePos x="0" y="0"/>
                <wp:positionH relativeFrom="column">
                  <wp:posOffset>5135880</wp:posOffset>
                </wp:positionH>
                <wp:positionV relativeFrom="paragraph">
                  <wp:posOffset>434975</wp:posOffset>
                </wp:positionV>
                <wp:extent cx="1424940" cy="22783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1424940" cy="2278380"/>
                        </a:xfrm>
                        <a:prstGeom prst="rect">
                          <a:avLst/>
                        </a:prstGeom>
                        <a:solidFill>
                          <a:schemeClr val="lt1"/>
                        </a:solidFill>
                        <a:ln w="6350">
                          <a:solidFill>
                            <a:prstClr val="black"/>
                          </a:solidFill>
                        </a:ln>
                      </wps:spPr>
                      <wps:txbx>
                        <w:txbxContent>
                          <w:p w:rsidR="00050EF2" w:rsidRDefault="00050EF2">
                            <w:r>
                              <w:t>The Governor’s FY 24 Estimated Budget Recommendation leaves a surplus of $1.998 Billion, since the total appropriated general fund dollars are well b</w:t>
                            </w:r>
                            <w:r w:rsidR="00A875AB">
                              <w:t>elow the expenditure limitation.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4.4pt;margin-top:34.25pt;width:112.2pt;height:17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" fillcolor="white [3201]" strokeweight=".5pt">
                <v:textbox>
                  <w:txbxContent>
                    <w:p w:rsidR="00050EF2" w:rsidRDefault="00050EF2">
                      <w:r>
                        <w:t>The Governor’s FY 24 Estimated Budget Recommendation leaves a surplus of $1.998 Billion, since the total appropriated general fund dollars are well b</w:t>
                      </w:r>
                      <w:r w:rsidR="00A875AB">
                        <w:t>elow the expenditure limitation.</w:t>
                      </w:r>
                    </w:p>
                  </w:txbxContent>
                </v:textbox>
              </v:shape>
            </w:pict>
          </mc:Fallback>
        </mc:AlternateContent>
      </w:r>
      <w:r w:rsidRPr="00050EF2">
        <w:rPr>
          <w:rFonts w:asciiTheme="minorHAnsi" w:hAnsiTheme="minorHAnsi" w:cstheme="minorHAnsi"/>
          <w:b/>
          <w:noProof/>
          <w:color w:val="262828"/>
          <w:sz w:val="22"/>
          <w:szCs w:val="22"/>
        </w:rPr>
        <w:drawing>
          <wp:inline distT="0" distB="0" distL="0" distR="0" wp14:anchorId="4975745E" wp14:editId="39BA18EB">
            <wp:extent cx="4936236" cy="4175760"/>
            <wp:effectExtent l="19050" t="19050" r="17145" b="15240"/>
            <wp:docPr id="5" name="Content Placeholder 4">
              <a:extLst xmlns:a="http://schemas.openxmlformats.org/drawingml/2006/main">
                <a:ext uri="{FF2B5EF4-FFF2-40B4-BE49-F238E27FC236}">
                  <a16:creationId xmlns:a16="http://schemas.microsoft.com/office/drawing/2014/main" id="{1E9E4CFB-5B52-4B27-8088-4F42DB41702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E9E4CFB-5B52-4B27-8088-4F42DB417029}"/>
                        </a:ext>
                      </a:extLst>
                    </pic:cNvPr>
                    <pic:cNvPicPr>
                      <a:picLocks noGrp="1" noChangeAspect="1"/>
                    </pic:cNvPicPr>
                  </pic:nvPicPr>
                  <pic:blipFill>
                    <a:blip r:embed="rId14"/>
                    <a:stretch>
                      <a:fillRect/>
                    </a:stretch>
                  </pic:blipFill>
                  <pic:spPr>
                    <a:xfrm>
                      <a:off x="0" y="0"/>
                      <a:ext cx="4938747" cy="4177884"/>
                    </a:xfrm>
                    <a:prstGeom prst="rect">
                      <a:avLst/>
                    </a:prstGeom>
                    <a:ln>
                      <a:solidFill>
                        <a:schemeClr val="accent1"/>
                      </a:solidFill>
                    </a:ln>
                  </pic:spPr>
                </pic:pic>
              </a:graphicData>
            </a:graphic>
          </wp:inline>
        </w:drawing>
      </w:r>
    </w:p>
    <w:p w:rsidR="00050EF2" w:rsidRDefault="00050EF2" w:rsidP="00D43C3F">
      <w:pPr>
        <w:pStyle w:val="NormalWeb"/>
        <w:spacing w:before="0" w:beforeAutospacing="0" w:after="0" w:afterAutospacing="0"/>
        <w:rPr>
          <w:rFonts w:asciiTheme="minorHAnsi" w:hAnsiTheme="minorHAnsi" w:cstheme="minorHAnsi"/>
          <w:b/>
          <w:color w:val="262828"/>
          <w:sz w:val="22"/>
          <w:szCs w:val="22"/>
        </w:rPr>
      </w:pP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Pr="00D24402" w:rsidRDefault="00D24402" w:rsidP="00D43C3F">
      <w:pPr>
        <w:pStyle w:val="NormalWeb"/>
        <w:spacing w:before="0" w:beforeAutospacing="0" w:after="0" w:afterAutospacing="0"/>
        <w:rPr>
          <w:rFonts w:asciiTheme="minorHAnsi" w:hAnsiTheme="minorHAnsi" w:cstheme="minorHAnsi"/>
          <w:color w:val="262828"/>
          <w:sz w:val="22"/>
          <w:szCs w:val="22"/>
        </w:rPr>
      </w:pPr>
      <w:r w:rsidRPr="00D24402">
        <w:rPr>
          <w:rFonts w:asciiTheme="minorHAnsi" w:hAnsiTheme="minorHAnsi" w:cstheme="minorHAnsi"/>
          <w:color w:val="262828"/>
          <w:sz w:val="22"/>
          <w:szCs w:val="22"/>
        </w:rPr>
        <w:t>Figure 3 shows the combined state reserve funds approaching $1 Billion</w:t>
      </w:r>
      <w:r>
        <w:rPr>
          <w:rFonts w:asciiTheme="minorHAnsi" w:hAnsiTheme="minorHAnsi" w:cstheme="minorHAnsi"/>
          <w:color w:val="262828"/>
          <w:sz w:val="22"/>
          <w:szCs w:val="22"/>
        </w:rPr>
        <w:t>:</w:t>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sidRPr="00D24402">
        <w:rPr>
          <w:rFonts w:asciiTheme="minorHAnsi" w:hAnsiTheme="minorHAnsi" w:cstheme="minorHAnsi"/>
          <w:b/>
          <w:noProof/>
          <w:color w:val="262828"/>
          <w:sz w:val="22"/>
          <w:szCs w:val="22"/>
        </w:rPr>
        <w:drawing>
          <wp:inline distT="0" distB="0" distL="0" distR="0" wp14:anchorId="07D9F2CA" wp14:editId="7B7CA26B">
            <wp:extent cx="5463540" cy="4101741"/>
            <wp:effectExtent l="0" t="0" r="3810" b="0"/>
            <wp:docPr id="15" name="Content Placeholder 4">
              <a:extLst xmlns:a="http://schemas.openxmlformats.org/drawingml/2006/main">
                <a:ext uri="{FF2B5EF4-FFF2-40B4-BE49-F238E27FC236}">
                  <a16:creationId xmlns:a16="http://schemas.microsoft.com/office/drawing/2014/main" id="{2E164C1F-024F-4B07-B1BF-973672C0B7E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E164C1F-024F-4B07-B1BF-973672C0B7EE}"/>
                        </a:ext>
                      </a:extLst>
                    </pic:cNvPr>
                    <pic:cNvPicPr>
                      <a:picLocks noGrp="1" noChangeAspect="1"/>
                    </pic:cNvPicPr>
                  </pic:nvPicPr>
                  <pic:blipFill>
                    <a:blip r:embed="rId15"/>
                    <a:stretch>
                      <a:fillRect/>
                    </a:stretch>
                  </pic:blipFill>
                  <pic:spPr>
                    <a:xfrm>
                      <a:off x="0" y="0"/>
                      <a:ext cx="5473380" cy="4109128"/>
                    </a:xfrm>
                    <a:prstGeom prst="rect">
                      <a:avLst/>
                    </a:prstGeom>
                  </pic:spPr>
                </pic:pic>
              </a:graphicData>
            </a:graphic>
          </wp:inline>
        </w:drawing>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b/>
          <w:color w:val="262828"/>
          <w:sz w:val="22"/>
          <w:szCs w:val="22"/>
        </w:rPr>
        <w:t xml:space="preserve">The Governor’s Recommendation Budget for FY 2024 anticipates ending balance of the Taxpayer Relief Fund: </w:t>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r w:rsidRPr="00D24402">
        <w:rPr>
          <w:rFonts w:asciiTheme="minorHAnsi" w:hAnsiTheme="minorHAnsi" w:cstheme="minorHAnsi"/>
          <w:b/>
          <w:noProof/>
          <w:color w:val="262828"/>
          <w:sz w:val="22"/>
          <w:szCs w:val="22"/>
        </w:rPr>
        <w:drawing>
          <wp:inline distT="0" distB="0" distL="0" distR="0" wp14:anchorId="00FE15A6" wp14:editId="638325D5">
            <wp:extent cx="5086350" cy="3372424"/>
            <wp:effectExtent l="19050" t="19050" r="19050" b="19050"/>
            <wp:docPr id="16" name="Content Placeholder 4">
              <a:extLst xmlns:a="http://schemas.openxmlformats.org/drawingml/2006/main">
                <a:ext uri="{FF2B5EF4-FFF2-40B4-BE49-F238E27FC236}">
                  <a16:creationId xmlns:a16="http://schemas.microsoft.com/office/drawing/2014/main" id="{C6115443-BD09-43E0-9CD8-64A9FD7A96D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C6115443-BD09-43E0-9CD8-64A9FD7A96D1}"/>
                        </a:ext>
                      </a:extLst>
                    </pic:cNvPr>
                    <pic:cNvPicPr>
                      <a:picLocks noGrp="1" noChangeAspect="1"/>
                    </pic:cNvPicPr>
                  </pic:nvPicPr>
                  <pic:blipFill>
                    <a:blip r:embed="rId16"/>
                    <a:stretch>
                      <a:fillRect/>
                    </a:stretch>
                  </pic:blipFill>
                  <pic:spPr>
                    <a:xfrm>
                      <a:off x="0" y="0"/>
                      <a:ext cx="5093524" cy="3377181"/>
                    </a:xfrm>
                    <a:prstGeom prst="rect">
                      <a:avLst/>
                    </a:prstGeom>
                    <a:ln>
                      <a:solidFill>
                        <a:schemeClr val="accent1"/>
                      </a:solidFill>
                    </a:ln>
                  </pic:spPr>
                </pic:pic>
              </a:graphicData>
            </a:graphic>
          </wp:inline>
        </w:drawing>
      </w:r>
    </w:p>
    <w:p w:rsidR="00D24402" w:rsidRDefault="00D24402" w:rsidP="00D43C3F">
      <w:pPr>
        <w:pStyle w:val="NormalWeb"/>
        <w:spacing w:before="0" w:beforeAutospacing="0" w:after="0" w:afterAutospacing="0"/>
        <w:rPr>
          <w:rFonts w:asciiTheme="minorHAnsi" w:hAnsiTheme="minorHAnsi" w:cstheme="minorHAnsi"/>
          <w:b/>
          <w:color w:val="262828"/>
          <w:sz w:val="22"/>
          <w:szCs w:val="22"/>
        </w:rPr>
      </w:pPr>
    </w:p>
    <w:p w:rsidR="0085416E" w:rsidRPr="001F6610"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 xml:space="preserve">Subcommittee </w:t>
      </w:r>
      <w:r w:rsidR="00413A45">
        <w:rPr>
          <w:rFonts w:asciiTheme="minorHAnsi" w:hAnsiTheme="minorHAnsi" w:cstheme="minorHAnsi"/>
          <w:b/>
          <w:color w:val="262828"/>
          <w:sz w:val="22"/>
          <w:szCs w:val="22"/>
        </w:rPr>
        <w:t>Action</w:t>
      </w:r>
      <w:r w:rsidRPr="008723EC">
        <w:rPr>
          <w:rFonts w:asciiTheme="minorHAnsi" w:hAnsiTheme="minorHAnsi" w:cstheme="minorHAnsi"/>
          <w:b/>
          <w:color w:val="262828"/>
          <w:sz w:val="22"/>
          <w:szCs w:val="22"/>
        </w:rPr>
        <w:t xml:space="preserve">: </w:t>
      </w:r>
      <w:r w:rsidRPr="008723EC">
        <w:rPr>
          <w:rFonts w:asciiTheme="minorHAnsi" w:hAnsiTheme="minorHAnsi" w:cstheme="minorHAnsi"/>
          <w:b/>
          <w:color w:val="262828"/>
          <w:sz w:val="22"/>
          <w:szCs w:val="22"/>
        </w:rPr>
        <w:br/>
      </w:r>
      <w:r w:rsidRPr="001F6610">
        <w:rPr>
          <w:rFonts w:asciiTheme="minorHAnsi" w:hAnsiTheme="minorHAnsi" w:cstheme="minorHAnsi"/>
          <w:b/>
          <w:color w:val="262828"/>
          <w:sz w:val="22"/>
          <w:szCs w:val="22"/>
        </w:rPr>
        <w:t>House Education Committee</w:t>
      </w:r>
    </w:p>
    <w:p w:rsidR="00531171" w:rsidRPr="001F6610" w:rsidRDefault="00531171" w:rsidP="00D43C3F">
      <w:pPr>
        <w:pStyle w:val="NormalWeb"/>
        <w:spacing w:before="0" w:beforeAutospacing="0" w:after="0" w:afterAutospacing="0"/>
        <w:rPr>
          <w:rFonts w:asciiTheme="minorHAnsi" w:hAnsiTheme="minorHAnsi" w:cstheme="minorHAnsi"/>
          <w:sz w:val="22"/>
          <w:szCs w:val="22"/>
        </w:rPr>
      </w:pPr>
    </w:p>
    <w:p w:rsidR="00D43C3F" w:rsidRPr="001F6610" w:rsidRDefault="00F800A0" w:rsidP="00D43C3F">
      <w:pPr>
        <w:pStyle w:val="NormalWeb"/>
        <w:spacing w:before="0" w:beforeAutospacing="0" w:after="0" w:afterAutospacing="0"/>
        <w:rPr>
          <w:rFonts w:asciiTheme="minorHAnsi" w:hAnsiTheme="minorHAnsi" w:cstheme="minorHAnsi"/>
          <w:color w:val="262828"/>
          <w:sz w:val="22"/>
          <w:szCs w:val="22"/>
        </w:rPr>
      </w:pPr>
      <w:hyperlink r:id="rId17" w:tgtFrame="_blank" w:history="1">
        <w:r w:rsidR="001F6610" w:rsidRPr="001F6610">
          <w:rPr>
            <w:rStyle w:val="Hyperlink"/>
            <w:rFonts w:asciiTheme="minorHAnsi" w:hAnsiTheme="minorHAnsi" w:cstheme="minorHAnsi"/>
            <w:b/>
            <w:sz w:val="22"/>
            <w:szCs w:val="22"/>
          </w:rPr>
          <w:t>HF 10</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Abuse</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Requires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D43C3F" w:rsidRPr="001F6610">
        <w:rPr>
          <w:rFonts w:asciiTheme="minorHAnsi" w:hAnsiTheme="minorHAnsi" w:cstheme="minorHAnsi"/>
          <w:color w:val="262828"/>
          <w:sz w:val="22"/>
          <w:szCs w:val="22"/>
        </w:rPr>
        <w:t xml:space="preserve"> Subcommittee </w:t>
      </w:r>
      <w:r w:rsidR="00413A45">
        <w:rPr>
          <w:rFonts w:asciiTheme="minorHAnsi" w:hAnsiTheme="minorHAnsi" w:cstheme="minorHAnsi"/>
          <w:color w:val="262828"/>
          <w:sz w:val="22"/>
          <w:szCs w:val="22"/>
        </w:rPr>
        <w:t xml:space="preserve">of Reps. </w:t>
      </w:r>
      <w:r w:rsidR="00D43C3F" w:rsidRPr="001F6610">
        <w:rPr>
          <w:rFonts w:asciiTheme="minorHAnsi" w:hAnsiTheme="minorHAnsi" w:cstheme="minorHAnsi"/>
          <w:color w:val="262828"/>
          <w:sz w:val="22"/>
          <w:szCs w:val="22"/>
        </w:rPr>
        <w:t xml:space="preserve">Boden, </w:t>
      </w:r>
      <w:proofErr w:type="spellStart"/>
      <w:r w:rsidR="00D43C3F" w:rsidRPr="001F6610">
        <w:rPr>
          <w:rFonts w:asciiTheme="minorHAnsi" w:hAnsiTheme="minorHAnsi" w:cstheme="minorHAnsi"/>
          <w:color w:val="262828"/>
          <w:sz w:val="22"/>
          <w:szCs w:val="22"/>
        </w:rPr>
        <w:t>Gustoff</w:t>
      </w:r>
      <w:proofErr w:type="spellEnd"/>
      <w:r w:rsidR="00D43C3F" w:rsidRPr="001F6610">
        <w:rPr>
          <w:rFonts w:asciiTheme="minorHAnsi" w:hAnsiTheme="minorHAnsi" w:cstheme="minorHAnsi"/>
          <w:color w:val="262828"/>
          <w:sz w:val="22"/>
          <w:szCs w:val="22"/>
        </w:rPr>
        <w:t xml:space="preserve">, </w:t>
      </w:r>
      <w:r w:rsidR="00413A45">
        <w:rPr>
          <w:rFonts w:asciiTheme="minorHAnsi" w:hAnsiTheme="minorHAnsi" w:cstheme="minorHAnsi"/>
          <w:color w:val="262828"/>
          <w:sz w:val="22"/>
          <w:szCs w:val="22"/>
        </w:rPr>
        <w:t xml:space="preserve">and </w:t>
      </w:r>
      <w:proofErr w:type="spellStart"/>
      <w:r w:rsidR="00D43C3F" w:rsidRPr="001F6610">
        <w:rPr>
          <w:rFonts w:asciiTheme="minorHAnsi" w:hAnsiTheme="minorHAnsi" w:cstheme="minorHAnsi"/>
          <w:color w:val="262828"/>
          <w:sz w:val="22"/>
          <w:szCs w:val="22"/>
        </w:rPr>
        <w:t>Staed</w:t>
      </w:r>
      <w:proofErr w:type="spellEnd"/>
      <w:r w:rsidR="00413A45">
        <w:rPr>
          <w:rFonts w:asciiTheme="minorHAnsi" w:hAnsiTheme="minorHAnsi" w:cstheme="minorHAnsi"/>
          <w:color w:val="262828"/>
          <w:sz w:val="22"/>
          <w:szCs w:val="22"/>
        </w:rPr>
        <w:t xml:space="preserve"> agreed to move the bill forward to the full committee with an amendment to the process of schools contacted BOEE to determine is a prospective employee has a pending investigation to instead, require school districts to verify investigation status on a spreadsheet which will include those cases where sufficient evidence is found to warrant staff recommendation to BOEE to consider licensure</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5A13B9" w:rsidRPr="001F6610">
        <w:rPr>
          <w:rFonts w:asciiTheme="minorHAnsi" w:hAnsiTheme="minorHAnsi" w:cstheme="minorHAnsi"/>
          <w:color w:val="262828"/>
          <w:sz w:val="22"/>
          <w:szCs w:val="22"/>
        </w:rPr>
        <w:t xml:space="preserve">UEN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F800A0" w:rsidP="00D43C3F">
      <w:pPr>
        <w:pStyle w:val="NormalWeb"/>
        <w:spacing w:before="0" w:beforeAutospacing="0" w:after="0" w:afterAutospacing="0"/>
        <w:rPr>
          <w:rFonts w:asciiTheme="minorHAnsi" w:hAnsiTheme="minorHAnsi" w:cstheme="minorHAnsi"/>
          <w:color w:val="262828"/>
          <w:sz w:val="22"/>
          <w:szCs w:val="22"/>
        </w:rPr>
      </w:pPr>
      <w:hyperlink r:id="rId18" w:tgtFrame="_blank" w:history="1">
        <w:r w:rsidR="001F6610" w:rsidRPr="001F6610">
          <w:rPr>
            <w:rStyle w:val="Hyperlink"/>
            <w:rFonts w:asciiTheme="minorHAnsi" w:hAnsiTheme="minorHAnsi" w:cstheme="minorHAnsi"/>
            <w:b/>
            <w:sz w:val="22"/>
            <w:szCs w:val="22"/>
          </w:rPr>
          <w:t>HF 12</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Government Curriculum</w:t>
      </w:r>
      <w:r w:rsidR="00531171" w:rsidRPr="001F6610">
        <w:rPr>
          <w:rFonts w:asciiTheme="minorHAnsi" w:hAnsiTheme="minorHAnsi" w:cstheme="minorHAnsi"/>
          <w:b/>
          <w:color w:val="262828"/>
          <w:sz w:val="22"/>
          <w:szCs w:val="22"/>
        </w:rPr>
        <w:t xml:space="preserve">: </w:t>
      </w:r>
      <w:r w:rsidR="00531171" w:rsidRPr="001F6610">
        <w:rPr>
          <w:rFonts w:asciiTheme="minorHAnsi" w:hAnsiTheme="minorHAnsi" w:cstheme="minorHAnsi"/>
          <w:sz w:val="22"/>
          <w:szCs w:val="22"/>
        </w:rPr>
        <w:t>Requires that comparative discussions of political ideologies that conflict with the ideas of freedom and democracy essential to the founding of the US be taught in HS government class.</w:t>
      </w:r>
      <w:r w:rsidR="00D43C3F" w:rsidRPr="001F6610">
        <w:rPr>
          <w:rFonts w:asciiTheme="minorHAnsi" w:hAnsiTheme="minorHAnsi" w:cstheme="minorHAnsi"/>
          <w:color w:val="262828"/>
          <w:sz w:val="22"/>
          <w:szCs w:val="22"/>
        </w:rPr>
        <w:t xml:space="preserve"> Subcommittee </w:t>
      </w:r>
      <w:r w:rsidR="006918C9">
        <w:rPr>
          <w:rFonts w:asciiTheme="minorHAnsi" w:hAnsiTheme="minorHAnsi" w:cstheme="minorHAnsi"/>
          <w:color w:val="262828"/>
          <w:sz w:val="22"/>
          <w:szCs w:val="22"/>
        </w:rPr>
        <w:t xml:space="preserve">of Reps. </w:t>
      </w:r>
      <w:r w:rsidR="00D43C3F" w:rsidRPr="001F6610">
        <w:rPr>
          <w:rFonts w:asciiTheme="minorHAnsi" w:hAnsiTheme="minorHAnsi" w:cstheme="minorHAnsi"/>
          <w:color w:val="262828"/>
          <w:sz w:val="22"/>
          <w:szCs w:val="22"/>
        </w:rPr>
        <w:t xml:space="preserve">Holt, Buck, </w:t>
      </w:r>
      <w:r w:rsidR="006918C9">
        <w:rPr>
          <w:rFonts w:asciiTheme="minorHAnsi" w:hAnsiTheme="minorHAnsi" w:cstheme="minorHAnsi"/>
          <w:color w:val="262828"/>
          <w:sz w:val="22"/>
          <w:szCs w:val="22"/>
        </w:rPr>
        <w:t xml:space="preserve">and </w:t>
      </w:r>
      <w:r w:rsidR="00D43C3F" w:rsidRPr="001F6610">
        <w:rPr>
          <w:rFonts w:asciiTheme="minorHAnsi" w:hAnsiTheme="minorHAnsi" w:cstheme="minorHAnsi"/>
          <w:color w:val="262828"/>
          <w:sz w:val="22"/>
          <w:szCs w:val="22"/>
        </w:rPr>
        <w:t>Hora</w:t>
      </w:r>
      <w:r w:rsidR="006918C9">
        <w:rPr>
          <w:rFonts w:asciiTheme="minorHAnsi" w:hAnsiTheme="minorHAnsi" w:cstheme="minorHAnsi"/>
          <w:color w:val="262828"/>
          <w:sz w:val="22"/>
          <w:szCs w:val="22"/>
        </w:rPr>
        <w:t xml:space="preserve"> met and moved the bill forward to the full House Education Committee</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5A13B9" w:rsidRPr="001F6610">
        <w:rPr>
          <w:rFonts w:asciiTheme="minorHAnsi" w:hAnsiTheme="minorHAnsi" w:cstheme="minorHAnsi"/>
          <w:color w:val="262828"/>
          <w:sz w:val="22"/>
          <w:szCs w:val="22"/>
        </w:rPr>
        <w:t xml:space="preserve">UEN </w:t>
      </w:r>
      <w:r w:rsidR="00413A45">
        <w:rPr>
          <w:rFonts w:asciiTheme="minorHAnsi" w:hAnsiTheme="minorHAnsi" w:cstheme="minorHAnsi"/>
          <w:color w:val="262828"/>
          <w:sz w:val="22"/>
          <w:szCs w:val="22"/>
        </w:rPr>
        <w:t xml:space="preserve">expressed to the subcommittee our preference that the DE convene a standards and curriculum review of social studies content during the normal standards review cycle instead of the legislature mandating content. UEN is registered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Default="00D43C3F"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Senate State Government Committee</w:t>
      </w:r>
    </w:p>
    <w:p w:rsidR="00D43C3F" w:rsidRDefault="00F800A0" w:rsidP="00D43C3F">
      <w:pPr>
        <w:pStyle w:val="NormalWeb"/>
        <w:spacing w:before="0" w:beforeAutospacing="0" w:after="0" w:afterAutospacing="0"/>
        <w:rPr>
          <w:rFonts w:asciiTheme="minorHAnsi" w:hAnsiTheme="minorHAnsi" w:cstheme="minorHAnsi"/>
          <w:color w:val="262828"/>
          <w:sz w:val="22"/>
          <w:szCs w:val="22"/>
        </w:rPr>
      </w:pPr>
      <w:hyperlink r:id="rId19" w:tgtFrame="_blank" w:history="1">
        <w:r w:rsidR="00AD0D2A" w:rsidRPr="00B67381">
          <w:rPr>
            <w:rStyle w:val="Hyperlink"/>
            <w:rFonts w:asciiTheme="minorHAnsi" w:hAnsiTheme="minorHAnsi" w:cstheme="minorHAnsi"/>
            <w:b/>
            <w:sz w:val="22"/>
            <w:szCs w:val="22"/>
          </w:rPr>
          <w:t>SF 49</w:t>
        </w:r>
      </w:hyperlink>
      <w:r w:rsidR="00D43C3F" w:rsidRPr="00AD0D2A">
        <w:rPr>
          <w:rFonts w:asciiTheme="minorHAnsi" w:hAnsiTheme="minorHAnsi" w:cstheme="minorHAnsi"/>
          <w:b/>
          <w:color w:val="262828"/>
          <w:sz w:val="22"/>
          <w:szCs w:val="22"/>
        </w:rPr>
        <w:t xml:space="preserve"> Schoo</w:t>
      </w:r>
      <w:r w:rsidR="00D43C3F" w:rsidRPr="008723EC">
        <w:rPr>
          <w:rFonts w:asciiTheme="minorHAnsi" w:hAnsiTheme="minorHAnsi" w:cstheme="minorHAnsi"/>
          <w:b/>
          <w:color w:val="262828"/>
          <w:sz w:val="22"/>
          <w:szCs w:val="22"/>
        </w:rPr>
        <w:t>l Bond Elections</w:t>
      </w:r>
      <w:r w:rsidR="002A36B0" w:rsidRPr="008723EC">
        <w:rPr>
          <w:rFonts w:asciiTheme="minorHAnsi" w:hAnsiTheme="minorHAnsi" w:cstheme="minorHAnsi"/>
          <w:b/>
          <w:color w:val="262828"/>
          <w:sz w:val="22"/>
          <w:szCs w:val="22"/>
        </w:rPr>
        <w:t>:</w:t>
      </w:r>
      <w:r w:rsidR="002A36B0" w:rsidRPr="008723EC">
        <w:rPr>
          <w:rFonts w:asciiTheme="minorHAnsi" w:hAnsiTheme="minorHAnsi" w:cstheme="minorHAnsi"/>
          <w:color w:val="262828"/>
          <w:sz w:val="22"/>
          <w:szCs w:val="22"/>
        </w:rPr>
        <w:t xml:space="preserve"> Limits school bond election to the Regular School Election, every other November in the odd year. Subcommittee</w:t>
      </w:r>
      <w:r w:rsidR="00D43C3F" w:rsidRPr="008723EC">
        <w:rPr>
          <w:rFonts w:asciiTheme="minorHAnsi" w:hAnsiTheme="minorHAnsi" w:cstheme="minorHAnsi"/>
          <w:color w:val="262828"/>
          <w:sz w:val="22"/>
          <w:szCs w:val="22"/>
        </w:rPr>
        <w:t xml:space="preserve"> </w:t>
      </w:r>
      <w:r w:rsidR="00413A45">
        <w:rPr>
          <w:rFonts w:asciiTheme="minorHAnsi" w:hAnsiTheme="minorHAnsi" w:cstheme="minorHAnsi"/>
          <w:color w:val="262828"/>
          <w:sz w:val="22"/>
          <w:szCs w:val="22"/>
        </w:rPr>
        <w:t xml:space="preserve">of </w:t>
      </w:r>
      <w:r w:rsidR="00D43C3F" w:rsidRPr="008723EC">
        <w:rPr>
          <w:rFonts w:asciiTheme="minorHAnsi" w:hAnsiTheme="minorHAnsi" w:cstheme="minorHAnsi"/>
          <w:color w:val="262828"/>
          <w:sz w:val="22"/>
          <w:szCs w:val="22"/>
        </w:rPr>
        <w:t xml:space="preserve">Salmon, Cournoyer, </w:t>
      </w:r>
      <w:r w:rsidR="00413A45">
        <w:rPr>
          <w:rFonts w:asciiTheme="minorHAnsi" w:hAnsiTheme="minorHAnsi" w:cstheme="minorHAnsi"/>
          <w:color w:val="262828"/>
          <w:sz w:val="22"/>
          <w:szCs w:val="22"/>
        </w:rPr>
        <w:t xml:space="preserve">and </w:t>
      </w:r>
      <w:r w:rsidR="00D43C3F" w:rsidRPr="008723EC">
        <w:rPr>
          <w:rFonts w:asciiTheme="minorHAnsi" w:hAnsiTheme="minorHAnsi" w:cstheme="minorHAnsi"/>
          <w:color w:val="262828"/>
          <w:sz w:val="22"/>
          <w:szCs w:val="22"/>
        </w:rPr>
        <w:t>Weiner</w:t>
      </w:r>
      <w:r w:rsidR="00413A45">
        <w:rPr>
          <w:rFonts w:asciiTheme="minorHAnsi" w:hAnsiTheme="minorHAnsi" w:cstheme="minorHAnsi"/>
          <w:color w:val="262828"/>
          <w:sz w:val="22"/>
          <w:szCs w:val="22"/>
        </w:rPr>
        <w:t xml:space="preserve"> met. After discussion, the bill did not move forward</w:t>
      </w:r>
      <w:r w:rsidR="008723EC">
        <w:rPr>
          <w:rFonts w:asciiTheme="minorHAnsi" w:hAnsiTheme="minorHAnsi" w:cstheme="minorHAnsi"/>
          <w:color w:val="262828"/>
          <w:sz w:val="22"/>
          <w:szCs w:val="22"/>
        </w:rPr>
        <w:t xml:space="preserve">. UEN is opposed. </w:t>
      </w:r>
    </w:p>
    <w:p w:rsidR="00D24402" w:rsidRDefault="00D24402" w:rsidP="00D43C3F">
      <w:pPr>
        <w:pStyle w:val="NormalWeb"/>
        <w:spacing w:before="0" w:beforeAutospacing="0" w:after="0" w:afterAutospacing="0"/>
        <w:rPr>
          <w:rFonts w:asciiTheme="minorHAnsi" w:hAnsiTheme="minorHAnsi" w:cstheme="minorHAnsi"/>
          <w:color w:val="262828"/>
          <w:sz w:val="22"/>
          <w:szCs w:val="22"/>
        </w:rPr>
      </w:pPr>
    </w:p>
    <w:p w:rsidR="00F2351F" w:rsidRDefault="00F2351F" w:rsidP="00D43C3F">
      <w:pPr>
        <w:pStyle w:val="NormalWeb"/>
        <w:spacing w:before="0" w:beforeAutospacing="0" w:after="0" w:afterAutospacing="0"/>
        <w:rPr>
          <w:rFonts w:asciiTheme="minorHAnsi" w:hAnsiTheme="minorHAnsi" w:cstheme="minorHAnsi"/>
          <w:color w:val="262828"/>
          <w:sz w:val="22"/>
          <w:szCs w:val="22"/>
        </w:rPr>
      </w:pPr>
    </w:p>
    <w:p w:rsidR="00D24402" w:rsidRPr="00F2351F" w:rsidRDefault="00D24402" w:rsidP="00D43C3F">
      <w:pPr>
        <w:pStyle w:val="NormalWeb"/>
        <w:spacing w:before="0" w:beforeAutospacing="0" w:after="0" w:afterAutospacing="0"/>
        <w:rPr>
          <w:rFonts w:asciiTheme="minorHAnsi" w:hAnsiTheme="minorHAnsi" w:cstheme="minorHAnsi"/>
          <w:b/>
          <w:color w:val="262828"/>
          <w:sz w:val="22"/>
          <w:szCs w:val="22"/>
        </w:rPr>
      </w:pPr>
      <w:r w:rsidRPr="00F2351F">
        <w:rPr>
          <w:rFonts w:asciiTheme="minorHAnsi" w:hAnsiTheme="minorHAnsi" w:cstheme="minorHAnsi"/>
          <w:b/>
          <w:color w:val="262828"/>
          <w:sz w:val="22"/>
          <w:szCs w:val="22"/>
        </w:rPr>
        <w:t xml:space="preserve">Bills introduced: </w:t>
      </w:r>
    </w:p>
    <w:p w:rsidR="00D24402" w:rsidRPr="008723EC" w:rsidRDefault="00F800A0" w:rsidP="00D24402">
      <w:pPr>
        <w:pStyle w:val="NormalWeb"/>
        <w:spacing w:before="0" w:beforeAutospacing="0" w:after="0" w:afterAutospacing="0"/>
        <w:rPr>
          <w:rFonts w:asciiTheme="minorHAnsi" w:hAnsiTheme="minorHAnsi" w:cstheme="minorHAnsi"/>
          <w:color w:val="262828"/>
          <w:sz w:val="22"/>
          <w:szCs w:val="22"/>
        </w:rPr>
      </w:pPr>
      <w:hyperlink r:id="rId20" w:tgtFrame="_blank" w:history="1">
        <w:r w:rsidR="00D24402" w:rsidRPr="001F6610">
          <w:rPr>
            <w:rStyle w:val="Hyperlink"/>
            <w:rFonts w:asciiTheme="minorHAnsi" w:hAnsiTheme="minorHAnsi" w:cstheme="minorHAnsi"/>
            <w:b/>
            <w:sz w:val="22"/>
            <w:szCs w:val="22"/>
          </w:rPr>
          <w:t>HF 4</w:t>
        </w:r>
        <w:r w:rsidR="00D24402">
          <w:rPr>
            <w:rStyle w:val="Hyperlink"/>
            <w:rFonts w:asciiTheme="minorHAnsi" w:hAnsiTheme="minorHAnsi" w:cstheme="minorHAnsi"/>
            <w:b/>
            <w:sz w:val="22"/>
            <w:szCs w:val="22"/>
          </w:rPr>
          <w:t>0</w:t>
        </w:r>
      </w:hyperlink>
      <w:r w:rsidR="00D24402">
        <w:rPr>
          <w:rFonts w:asciiTheme="minorHAnsi" w:hAnsiTheme="minorHAnsi" w:cstheme="minorHAnsi"/>
          <w:sz w:val="22"/>
          <w:szCs w:val="22"/>
        </w:rPr>
        <w:t xml:space="preserve"> </w:t>
      </w:r>
      <w:r w:rsidR="00D24402">
        <w:rPr>
          <w:rFonts w:asciiTheme="minorHAnsi" w:hAnsiTheme="minorHAnsi" w:cstheme="minorHAnsi"/>
          <w:b/>
          <w:color w:val="262828"/>
          <w:sz w:val="22"/>
          <w:szCs w:val="22"/>
        </w:rPr>
        <w:t>World Language Pilot Program</w:t>
      </w:r>
      <w:r w:rsidR="00D24402" w:rsidRPr="001F6610">
        <w:rPr>
          <w:rFonts w:asciiTheme="minorHAnsi" w:hAnsiTheme="minorHAnsi" w:cstheme="minorHAnsi"/>
          <w:b/>
          <w:color w:val="262828"/>
          <w:sz w:val="22"/>
          <w:szCs w:val="22"/>
        </w:rPr>
        <w:t>:</w:t>
      </w:r>
      <w:r w:rsidR="00D24402" w:rsidRPr="001F6610">
        <w:rPr>
          <w:rFonts w:asciiTheme="minorHAnsi" w:hAnsiTheme="minorHAnsi" w:cstheme="minorHAnsi"/>
          <w:color w:val="262828"/>
          <w:sz w:val="22"/>
          <w:szCs w:val="22"/>
        </w:rPr>
        <w:t xml:space="preserve"> </w:t>
      </w:r>
      <w:r w:rsidR="00D24402">
        <w:rPr>
          <w:rFonts w:asciiTheme="minorHAnsi" w:hAnsiTheme="minorHAnsi" w:cstheme="minorHAnsi"/>
          <w:color w:val="262828"/>
          <w:sz w:val="22"/>
          <w:szCs w:val="22"/>
        </w:rPr>
        <w:t>Requires the DE to establish a world language education pilot program in two elementary schools, with appropriations for each of two years</w:t>
      </w:r>
      <w:r w:rsidR="00D24402" w:rsidRPr="008723EC">
        <w:rPr>
          <w:rFonts w:asciiTheme="minorHAnsi" w:hAnsiTheme="minorHAnsi" w:cstheme="minorHAnsi"/>
          <w:color w:val="262828"/>
          <w:sz w:val="22"/>
          <w:szCs w:val="22"/>
        </w:rPr>
        <w:t>.</w:t>
      </w:r>
      <w:r w:rsidR="004D799B">
        <w:rPr>
          <w:rFonts w:asciiTheme="minorHAnsi" w:hAnsiTheme="minorHAnsi" w:cstheme="minorHAnsi"/>
          <w:color w:val="262828"/>
          <w:sz w:val="22"/>
          <w:szCs w:val="22"/>
        </w:rPr>
        <w:t xml:space="preserve"> </w:t>
      </w:r>
      <w:r w:rsidR="00D24402">
        <w:rPr>
          <w:rFonts w:asciiTheme="minorHAnsi" w:hAnsiTheme="minorHAnsi" w:cstheme="minorHAnsi"/>
          <w:color w:val="262828"/>
          <w:sz w:val="22"/>
          <w:szCs w:val="22"/>
        </w:rPr>
        <w:t xml:space="preserve">Subcommittee of </w:t>
      </w:r>
      <w:r w:rsidR="00D24402" w:rsidRPr="00413A45">
        <w:rPr>
          <w:rFonts w:asciiTheme="minorHAnsi" w:hAnsiTheme="minorHAnsi" w:cstheme="minorHAnsi"/>
          <w:color w:val="262828"/>
          <w:sz w:val="22"/>
          <w:szCs w:val="22"/>
        </w:rPr>
        <w:t>Fry, Holt and Madison</w:t>
      </w:r>
      <w:r w:rsidR="00D24402">
        <w:rPr>
          <w:rFonts w:asciiTheme="minorHAnsi" w:hAnsiTheme="minorHAnsi" w:cstheme="minorHAnsi"/>
          <w:color w:val="262828"/>
          <w:sz w:val="22"/>
          <w:szCs w:val="22"/>
        </w:rPr>
        <w:t xml:space="preserve"> was assigned.</w:t>
      </w:r>
      <w:r w:rsidR="004D799B">
        <w:rPr>
          <w:rFonts w:asciiTheme="minorHAnsi" w:hAnsiTheme="minorHAnsi" w:cstheme="minorHAnsi"/>
          <w:color w:val="262828"/>
          <w:sz w:val="22"/>
          <w:szCs w:val="22"/>
        </w:rPr>
        <w:t xml:space="preserve"> </w:t>
      </w:r>
      <w:r w:rsidR="00D24402">
        <w:rPr>
          <w:rFonts w:asciiTheme="minorHAnsi" w:hAnsiTheme="minorHAnsi" w:cstheme="minorHAnsi"/>
          <w:color w:val="262828"/>
          <w:sz w:val="22"/>
          <w:szCs w:val="22"/>
        </w:rPr>
        <w:t>UEN is undecided.</w:t>
      </w:r>
    </w:p>
    <w:p w:rsidR="00531171" w:rsidRDefault="00531171" w:rsidP="00D43C3F">
      <w:pPr>
        <w:pStyle w:val="NormalWeb"/>
        <w:spacing w:before="0" w:beforeAutospacing="0" w:after="0" w:afterAutospacing="0"/>
        <w:rPr>
          <w:rFonts w:asciiTheme="minorHAnsi" w:hAnsiTheme="minorHAnsi" w:cstheme="minorHAnsi"/>
          <w:sz w:val="22"/>
          <w:szCs w:val="22"/>
        </w:rPr>
      </w:pPr>
    </w:p>
    <w:p w:rsidR="00A875AB" w:rsidRPr="008723EC" w:rsidRDefault="00A875AB" w:rsidP="00D43C3F">
      <w:pPr>
        <w:pStyle w:val="NormalWeb"/>
        <w:spacing w:before="0" w:beforeAutospacing="0" w:after="0" w:afterAutospacing="0"/>
        <w:rPr>
          <w:rFonts w:asciiTheme="minorHAnsi" w:hAnsiTheme="minorHAnsi" w:cstheme="minorHAnsi"/>
          <w:sz w:val="22"/>
          <w:szCs w:val="22"/>
        </w:rPr>
      </w:pPr>
    </w:p>
    <w:p w:rsidR="0037108E" w:rsidRPr="00531171" w:rsidRDefault="0037108E" w:rsidP="00D43C3F">
      <w:pPr>
        <w:spacing w:after="0"/>
        <w:rPr>
          <w:rFonts w:cstheme="minorHAnsi"/>
        </w:rPr>
      </w:pPr>
      <w:r w:rsidRPr="00531171">
        <w:rPr>
          <w:rFonts w:cstheme="minorHAnsi"/>
          <w:b/>
        </w:rPr>
        <w:t>Legislative Session Timeline</w:t>
      </w:r>
      <w:r w:rsidR="006D2ECE" w:rsidRPr="00531171">
        <w:rPr>
          <w:rFonts w:cstheme="minorHAnsi"/>
          <w:b/>
        </w:rPr>
        <w:t>:</w:t>
      </w:r>
      <w:r w:rsidRPr="00531171">
        <w:rPr>
          <w:rFonts w:cstheme="minorHAnsi"/>
          <w:b/>
        </w:rPr>
        <w:t xml:space="preserve"> </w:t>
      </w:r>
      <w:r w:rsidRPr="00531171">
        <w:rPr>
          <w:rFonts w:cstheme="minorHAnsi"/>
        </w:rPr>
        <w:t xml:space="preserve">Posted on the Legislative </w:t>
      </w:r>
      <w:r w:rsidR="006D2ECE" w:rsidRPr="00531171">
        <w:rPr>
          <w:rFonts w:cstheme="minorHAnsi"/>
        </w:rPr>
        <w:t>w</w:t>
      </w:r>
      <w:r w:rsidRPr="00531171">
        <w:rPr>
          <w:rFonts w:cstheme="minorHAnsi"/>
        </w:rPr>
        <w:t>ebsite here:</w:t>
      </w:r>
      <w:r w:rsidRPr="00531171">
        <w:rPr>
          <w:rFonts w:cstheme="minorHAnsi"/>
          <w:b/>
        </w:rPr>
        <w:t xml:space="preserve"> </w:t>
      </w:r>
      <w:hyperlink r:id="rId21" w:history="1">
        <w:r w:rsidR="00380E80" w:rsidRPr="00531171">
          <w:rPr>
            <w:rStyle w:val="Hyperlink"/>
            <w:rFonts w:cstheme="minorHAnsi"/>
          </w:rPr>
          <w:t>https://www.legis.iowa.gov/docs/publications/SESTT/current.pdf</w:t>
        </w:r>
      </w:hyperlink>
      <w:r w:rsidR="00380E80" w:rsidRPr="00531171">
        <w:rPr>
          <w:rFonts w:cstheme="minorHAnsi"/>
        </w:rPr>
        <w:t xml:space="preserve"> </w:t>
      </w:r>
    </w:p>
    <w:p w:rsidR="00380E80" w:rsidRPr="00B109DA" w:rsidRDefault="00380E80" w:rsidP="0037108E">
      <w:pPr>
        <w:spacing w:after="0"/>
        <w:ind w:left="360"/>
        <w:rPr>
          <w:rFonts w:cstheme="minorHAnsi"/>
        </w:rPr>
      </w:pPr>
    </w:p>
    <w:p w:rsidR="0037108E" w:rsidRPr="00B109DA" w:rsidRDefault="0037108E" w:rsidP="000B2F53">
      <w:pPr>
        <w:spacing w:line="240" w:lineRule="auto"/>
        <w:rPr>
          <w:rFonts w:cstheme="minorHAnsi"/>
          <w:b/>
        </w:rPr>
      </w:pP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610988" w:rsidRPr="00B109DA" w:rsidRDefault="00610988" w:rsidP="00610988">
      <w:pPr>
        <w:spacing w:line="240" w:lineRule="auto"/>
        <w:rPr>
          <w:rFonts w:cstheme="minorHAnsi"/>
          <w:b/>
        </w:rPr>
      </w:pPr>
      <w:r w:rsidRPr="00B109DA">
        <w:rPr>
          <w:rFonts w:cstheme="minorHAnsi"/>
          <w:b/>
        </w:rPr>
        <w:lastRenderedPageBreak/>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22" w:history="1">
        <w:r w:rsidR="00A33452" w:rsidRPr="00A33452">
          <w:rPr>
            <w:rStyle w:val="Hyperlink"/>
            <w:rFonts w:eastAsia="Times New Roman" w:cstheme="minorHAnsi"/>
            <w:b/>
            <w:bCs/>
          </w:rPr>
          <w:t>UEN</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p>
    <w:p w:rsidR="00CC0876" w:rsidRPr="00B109DA" w:rsidRDefault="00CC0876" w:rsidP="00CC0876">
      <w:pPr>
        <w:numPr>
          <w:ilvl w:val="0"/>
          <w:numId w:val="9"/>
        </w:numPr>
        <w:spacing w:line="240" w:lineRule="auto"/>
        <w:rPr>
          <w:rFonts w:cstheme="minorHAnsi"/>
          <w:b/>
        </w:rPr>
      </w:pPr>
      <w:r w:rsidRPr="00B109DA">
        <w:rPr>
          <w:rFonts w:cstheme="minorHAnsi"/>
          <w:b/>
        </w:rPr>
        <w:t xml:space="preserve">Shore up </w:t>
      </w:r>
      <w:r>
        <w:rPr>
          <w:rFonts w:cstheme="minorHAnsi"/>
          <w:b/>
        </w:rPr>
        <w:t>Education Savings Account</w:t>
      </w:r>
      <w:r w:rsidRPr="00B109DA">
        <w:rPr>
          <w:rFonts w:cstheme="minorHAnsi"/>
          <w:b/>
        </w:rPr>
        <w:t xml:space="preserve"> Opposition: </w:t>
      </w:r>
      <w:r w:rsidRPr="00F2351F">
        <w:rPr>
          <w:rFonts w:cstheme="minorHAnsi"/>
          <w:b/>
        </w:rPr>
        <w:t xml:space="preserve">See the </w:t>
      </w:r>
      <w:hyperlink r:id="rId23" w:history="1">
        <w:r w:rsidR="00F2351F" w:rsidRPr="00F2351F">
          <w:rPr>
            <w:rStyle w:val="Hyperlink"/>
            <w:rFonts w:cstheme="minorHAnsi"/>
            <w:b/>
          </w:rPr>
          <w:t>UEN Call to Action from 1/19/2023</w:t>
        </w:r>
      </w:hyperlink>
      <w:r w:rsidRPr="00F2351F">
        <w:rPr>
          <w:rFonts w:cstheme="minorHAnsi"/>
          <w:b/>
        </w:rPr>
        <w:t xml:space="preserve"> for more information, but in short: </w:t>
      </w:r>
      <w:r w:rsidRPr="00F2351F">
        <w:rPr>
          <w:rFonts w:cstheme="minorHAnsi"/>
        </w:rPr>
        <w:t>Circle back with your legislators who’ve previously told</w:t>
      </w:r>
      <w:r w:rsidRPr="00B109DA">
        <w:rPr>
          <w:rFonts w:cstheme="minorHAnsi"/>
        </w:rPr>
        <w:t xml:space="preserve"> you they opposed </w:t>
      </w:r>
      <w:r>
        <w:rPr>
          <w:rFonts w:cstheme="minorHAnsi"/>
        </w:rPr>
        <w:t>ESAs</w:t>
      </w:r>
      <w:r w:rsidRPr="00B109DA">
        <w:rPr>
          <w:rFonts w:cstheme="minorHAnsi"/>
        </w:rPr>
        <w:t xml:space="preserve"> and reiterate key messages</w:t>
      </w:r>
      <w:r>
        <w:rPr>
          <w:rFonts w:cstheme="minorHAnsi"/>
        </w:rPr>
        <w:t>:</w:t>
      </w:r>
    </w:p>
    <w:p w:rsidR="00A311EB" w:rsidRPr="00A311EB" w:rsidRDefault="00A311EB" w:rsidP="00A311EB">
      <w:pPr>
        <w:numPr>
          <w:ilvl w:val="1"/>
          <w:numId w:val="9"/>
        </w:numPr>
        <w:spacing w:after="0" w:line="240" w:lineRule="auto"/>
        <w:rPr>
          <w:rFonts w:cstheme="minorHAnsi"/>
        </w:rPr>
      </w:pPr>
      <w:r w:rsidRPr="00A311EB">
        <w:rPr>
          <w:rFonts w:cstheme="minorHAnsi"/>
        </w:rPr>
        <w:t xml:space="preserve">ESAs shift funds from public schools to private schools, limiting or eliminating programs and opportunities for students in public schools. </w:t>
      </w:r>
    </w:p>
    <w:p w:rsidR="00A311EB" w:rsidRPr="00A311EB" w:rsidRDefault="00A311EB" w:rsidP="00A311EB">
      <w:pPr>
        <w:numPr>
          <w:ilvl w:val="1"/>
          <w:numId w:val="9"/>
        </w:numPr>
        <w:spacing w:after="0" w:line="240" w:lineRule="auto"/>
        <w:rPr>
          <w:rFonts w:cstheme="minorHAnsi"/>
        </w:rPr>
      </w:pPr>
      <w:r w:rsidRPr="00A311EB">
        <w:rPr>
          <w:rFonts w:cstheme="minorHAnsi"/>
        </w:rPr>
        <w:t xml:space="preserve">This program will cost between $300-$400 million, phased in at a time when historical tax cuts are estimated to lower state general fund revenues by 20%. If the legislature overextends (not just this proposal but also significant property tax relief), public schools will not be adequately funded. </w:t>
      </w:r>
    </w:p>
    <w:p w:rsidR="00A311EB" w:rsidRPr="00A311EB" w:rsidRDefault="00A311EB" w:rsidP="00A311EB">
      <w:pPr>
        <w:pStyle w:val="ListParagraph"/>
        <w:numPr>
          <w:ilvl w:val="1"/>
          <w:numId w:val="9"/>
        </w:numPr>
        <w:spacing w:line="257" w:lineRule="auto"/>
        <w:rPr>
          <w:rFonts w:cstheme="minorHAnsi"/>
        </w:rPr>
      </w:pPr>
      <w:r w:rsidRPr="00A311EB">
        <w:rPr>
          <w:rFonts w:cstheme="minorHAnsi"/>
        </w:rPr>
        <w:t xml:space="preserve">Vouchers don’t offer parents real choice. Private schools pick and choose who they </w:t>
      </w:r>
      <w:bookmarkStart w:id="1" w:name="_Int_4X222R6f"/>
      <w:r w:rsidRPr="00A311EB">
        <w:rPr>
          <w:rFonts w:cstheme="minorHAnsi"/>
        </w:rPr>
        <w:t>accept</w:t>
      </w:r>
      <w:bookmarkEnd w:id="1"/>
      <w:r w:rsidRPr="00A311EB">
        <w:rPr>
          <w:rFonts w:cstheme="minorHAnsi"/>
        </w:rPr>
        <w:t>. Public schools accept ALL students.</w:t>
      </w:r>
    </w:p>
    <w:p w:rsidR="00A311EB" w:rsidRPr="00A311EB" w:rsidRDefault="00A311EB" w:rsidP="00A311EB">
      <w:pPr>
        <w:pStyle w:val="ListParagraph"/>
        <w:numPr>
          <w:ilvl w:val="1"/>
          <w:numId w:val="9"/>
        </w:numPr>
        <w:spacing w:line="257" w:lineRule="auto"/>
        <w:rPr>
          <w:rFonts w:ascii="Calibri" w:eastAsiaTheme="minorEastAsia" w:hAnsi="Calibri" w:cs="Calibri"/>
          <w:color w:val="000000" w:themeColor="text1"/>
        </w:rPr>
      </w:pPr>
      <w:r w:rsidRPr="00A311EB">
        <w:rPr>
          <w:rFonts w:cstheme="minorHAnsi"/>
        </w:rPr>
        <w:t>Almost 75% of public schools are in rural areas with little to no access to private schools. Most families will be excluded from participating in a voucher program</w:t>
      </w:r>
      <w:r w:rsidRPr="00A311EB">
        <w:rPr>
          <w:rFonts w:ascii="Calibri" w:eastAsiaTheme="minorEastAsia" w:hAnsi="Calibri" w:cs="Calibri"/>
          <w:color w:val="000000" w:themeColor="text1"/>
        </w:rPr>
        <w:t>.</w:t>
      </w:r>
    </w:p>
    <w:p w:rsidR="00A311EB" w:rsidRPr="00A311EB" w:rsidRDefault="00A311EB" w:rsidP="00A311EB">
      <w:pPr>
        <w:pStyle w:val="ListParagraph"/>
        <w:numPr>
          <w:ilvl w:val="1"/>
          <w:numId w:val="9"/>
        </w:numPr>
        <w:spacing w:after="0" w:line="257" w:lineRule="auto"/>
        <w:rPr>
          <w:rFonts w:ascii="Calibri" w:eastAsiaTheme="minorEastAsia" w:hAnsi="Calibri" w:cs="Calibri"/>
          <w:color w:val="000000" w:themeColor="text1"/>
        </w:rPr>
      </w:pPr>
      <w:r w:rsidRPr="00A311EB">
        <w:rPr>
          <w:rFonts w:cstheme="minorHAnsi"/>
        </w:rPr>
        <w:t>Vouchers increase costs by creating two competing school systems. This is likely to reduce resources for public schools, which educate 90% of students.</w:t>
      </w:r>
      <w:r w:rsidR="00D24402">
        <w:rPr>
          <w:rFonts w:cstheme="minorHAnsi"/>
        </w:rPr>
        <w:t xml:space="preserve"> </w:t>
      </w:r>
      <w:r w:rsidRPr="00A311EB">
        <w:rPr>
          <w:rFonts w:ascii="Calibri" w:hAnsi="Calibri" w:cs="Calibri"/>
        </w:rPr>
        <w:t>Public schools are accountable and transparent to the parents, the community they serve, and the taxpayers who fund them.</w:t>
      </w:r>
      <w:r w:rsidR="004D799B">
        <w:rPr>
          <w:rFonts w:ascii="Calibri" w:hAnsi="Calibri" w:cs="Calibri"/>
        </w:rPr>
        <w:t xml:space="preserve"> </w:t>
      </w:r>
      <w:r w:rsidRPr="00A311EB">
        <w:rPr>
          <w:rFonts w:ascii="Calibri" w:hAnsi="Calibri" w:cs="Calibri"/>
        </w:rPr>
        <w:t xml:space="preserve">Private schools do not have the same state </w:t>
      </w:r>
      <w:r w:rsidRPr="00A311EB">
        <w:rPr>
          <w:rFonts w:cstheme="minorHAnsi"/>
        </w:rPr>
        <w:t>requirements</w:t>
      </w:r>
      <w:r w:rsidRPr="00A311EB">
        <w:rPr>
          <w:rFonts w:ascii="Calibri" w:hAnsi="Calibri" w:cs="Calibri"/>
        </w:rPr>
        <w:t xml:space="preserve"> for accountability and transparency or oversight by taxpayers.</w:t>
      </w:r>
    </w:p>
    <w:p w:rsidR="00A311EB" w:rsidRPr="00A311EB" w:rsidRDefault="00A311EB" w:rsidP="00A311EB">
      <w:pPr>
        <w:numPr>
          <w:ilvl w:val="1"/>
          <w:numId w:val="9"/>
        </w:numPr>
        <w:spacing w:after="0" w:line="240" w:lineRule="auto"/>
        <w:rPr>
          <w:rFonts w:cstheme="minorHAnsi"/>
        </w:rPr>
      </w:pPr>
      <w:r w:rsidRPr="00A311EB">
        <w:rPr>
          <w:rFonts w:cstheme="minorHAnsi"/>
        </w:rPr>
        <w:t>The Governor’s 2024 Proposal is a costly and expansive voucher program.</w:t>
      </w:r>
    </w:p>
    <w:p w:rsidR="00CC0876" w:rsidRPr="00B109DA" w:rsidRDefault="00A311EB" w:rsidP="00A311EB">
      <w:pPr>
        <w:numPr>
          <w:ilvl w:val="1"/>
          <w:numId w:val="9"/>
        </w:numPr>
        <w:spacing w:after="0" w:line="240" w:lineRule="auto"/>
        <w:rPr>
          <w:rFonts w:cstheme="minorHAnsi"/>
        </w:rPr>
      </w:pPr>
      <w:r w:rsidRPr="00A311EB">
        <w:rPr>
          <w:rFonts w:cstheme="minorHAnsi"/>
        </w:rPr>
        <w:t xml:space="preserve">Iowa already has many parent choice options. </w:t>
      </w:r>
      <w:r w:rsidRPr="00A311EB">
        <w:rPr>
          <w:rFonts w:cstheme="minorHAnsi"/>
        </w:rPr>
        <w:br/>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24"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25"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26"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27"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8C100C">
        <w:t>new</w:t>
      </w:r>
      <w:r w:rsidR="00DD504B">
        <w:t xml:space="preserve"> </w:t>
      </w:r>
      <w:hyperlink r:id="rId28" w:history="1">
        <w:r w:rsidR="00DD504B" w:rsidRPr="00DD504B">
          <w:rPr>
            <w:rStyle w:val="Hyperlink"/>
          </w:rPr>
          <w:t>2023 UEN Advocacy Handbook</w:t>
        </w:r>
      </w:hyperlink>
      <w:r w:rsidR="00DD504B">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D24402" w:rsidRDefault="00D24402"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29"/>
          <w:headerReference w:type="first" r:id="rId30"/>
          <w:footerReference w:type="first" r:id="rId31"/>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32" w:history="1">
        <w:r w:rsidR="003D58EE" w:rsidRPr="003D58EE">
          <w:rPr>
            <w:rStyle w:val="Hyperlink"/>
            <w:bCs/>
            <w:sz w:val="16"/>
            <w:szCs w:val="16"/>
          </w:rPr>
          <w:t>Skyler Wheeler</w:t>
        </w:r>
      </w:hyperlink>
      <w:r w:rsidR="003D58EE" w:rsidRPr="003D58EE">
        <w:rPr>
          <w:bCs/>
          <w:sz w:val="16"/>
          <w:szCs w:val="16"/>
        </w:rPr>
        <w:t xml:space="preserve"> (R, District </w:t>
      </w:r>
      <w:hyperlink r:id="rId3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34" w:history="1">
        <w:r w:rsidR="003D58EE" w:rsidRPr="003D58EE">
          <w:rPr>
            <w:rStyle w:val="Hyperlink"/>
            <w:bCs/>
            <w:sz w:val="16"/>
            <w:szCs w:val="16"/>
          </w:rPr>
          <w:t>Craig P. Johnson</w:t>
        </w:r>
      </w:hyperlink>
      <w:r w:rsidR="003D58EE" w:rsidRPr="003D58EE">
        <w:rPr>
          <w:bCs/>
          <w:sz w:val="16"/>
          <w:szCs w:val="16"/>
        </w:rPr>
        <w:t xml:space="preserve"> (R, District </w:t>
      </w:r>
      <w:hyperlink r:id="rId3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36"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3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38" w:history="1">
        <w:r w:rsidR="003D58EE" w:rsidRPr="003D58EE">
          <w:rPr>
            <w:rStyle w:val="Hyperlink"/>
            <w:sz w:val="16"/>
            <w:szCs w:val="16"/>
          </w:rPr>
          <w:t>Brooke Boden</w:t>
        </w:r>
      </w:hyperlink>
      <w:r w:rsidR="003D58EE" w:rsidRPr="003D58EE">
        <w:rPr>
          <w:sz w:val="16"/>
          <w:szCs w:val="16"/>
        </w:rPr>
        <w:t xml:space="preserve"> (R, District </w:t>
      </w:r>
      <w:hyperlink r:id="rId39" w:tgtFrame="_blank" w:history="1">
        <w:r w:rsidR="003D58EE" w:rsidRPr="003D58EE">
          <w:rPr>
            <w:rStyle w:val="Hyperlink"/>
            <w:sz w:val="16"/>
            <w:szCs w:val="16"/>
          </w:rPr>
          <w:t>21</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40" w:history="1">
        <w:r w:rsidR="003D58EE" w:rsidRPr="003D58EE">
          <w:rPr>
            <w:rStyle w:val="Hyperlink"/>
            <w:sz w:val="16"/>
            <w:szCs w:val="16"/>
          </w:rPr>
          <w:t>Dr. Steven P. Bradley</w:t>
        </w:r>
      </w:hyperlink>
      <w:r w:rsidR="003D58EE" w:rsidRPr="003D58EE">
        <w:rPr>
          <w:sz w:val="16"/>
          <w:szCs w:val="16"/>
        </w:rPr>
        <w:t xml:space="preserve"> (R, District </w:t>
      </w:r>
      <w:hyperlink r:id="rId41" w:tgtFrame="_blank" w:history="1">
        <w:r w:rsidR="003D58EE" w:rsidRPr="003D58EE">
          <w:rPr>
            <w:rStyle w:val="Hyperlink"/>
            <w:sz w:val="16"/>
            <w:szCs w:val="16"/>
          </w:rPr>
          <w:t>66</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42" w:history="1">
        <w:r w:rsidR="003D58EE" w:rsidRPr="003D58EE">
          <w:rPr>
            <w:rStyle w:val="Hyperlink"/>
            <w:sz w:val="16"/>
            <w:szCs w:val="16"/>
          </w:rPr>
          <w:t>Molly Buck</w:t>
        </w:r>
      </w:hyperlink>
      <w:r w:rsidR="003D58EE" w:rsidRPr="003D58EE">
        <w:rPr>
          <w:sz w:val="16"/>
          <w:szCs w:val="16"/>
        </w:rPr>
        <w:t xml:space="preserve"> (D, District </w:t>
      </w:r>
      <w:hyperlink r:id="rId43" w:tgtFrame="_blank" w:history="1">
        <w:r w:rsidR="003D58EE" w:rsidRPr="003D58EE">
          <w:rPr>
            <w:rStyle w:val="Hyperlink"/>
            <w:sz w:val="16"/>
            <w:szCs w:val="16"/>
          </w:rPr>
          <w:t>41</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44" w:history="1">
        <w:r w:rsidR="003D58EE" w:rsidRPr="003D58EE">
          <w:rPr>
            <w:rStyle w:val="Hyperlink"/>
            <w:sz w:val="16"/>
            <w:szCs w:val="16"/>
          </w:rPr>
          <w:t>Sue Cahill</w:t>
        </w:r>
      </w:hyperlink>
      <w:r w:rsidR="003D58EE" w:rsidRPr="003D58EE">
        <w:rPr>
          <w:sz w:val="16"/>
          <w:szCs w:val="16"/>
        </w:rPr>
        <w:t xml:space="preserve"> (D, District </w:t>
      </w:r>
      <w:hyperlink r:id="rId45" w:tgtFrame="_blank" w:history="1">
        <w:r w:rsidR="003D58EE" w:rsidRPr="003D58EE">
          <w:rPr>
            <w:rStyle w:val="Hyperlink"/>
            <w:sz w:val="16"/>
            <w:szCs w:val="16"/>
          </w:rPr>
          <w:t>52</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46" w:history="1">
        <w:r w:rsidR="003D58EE" w:rsidRPr="003D58EE">
          <w:rPr>
            <w:rStyle w:val="Hyperlink"/>
            <w:sz w:val="16"/>
            <w:szCs w:val="16"/>
          </w:rPr>
          <w:t>Taylor R. Collins</w:t>
        </w:r>
      </w:hyperlink>
      <w:r w:rsidR="003D58EE" w:rsidRPr="003D58EE">
        <w:rPr>
          <w:sz w:val="16"/>
          <w:szCs w:val="16"/>
        </w:rPr>
        <w:t xml:space="preserve"> (R, District </w:t>
      </w:r>
      <w:hyperlink r:id="rId47" w:tgtFrame="_blank" w:history="1">
        <w:r w:rsidR="003D58EE" w:rsidRPr="003D58EE">
          <w:rPr>
            <w:rStyle w:val="Hyperlink"/>
            <w:sz w:val="16"/>
            <w:szCs w:val="16"/>
          </w:rPr>
          <w:t>95</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sz w:val="16"/>
            <w:szCs w:val="16"/>
          </w:rPr>
          <w:t>Tracy Ehlert</w:t>
        </w:r>
      </w:hyperlink>
      <w:r w:rsidR="003D58EE" w:rsidRPr="003D58EE">
        <w:rPr>
          <w:sz w:val="16"/>
          <w:szCs w:val="16"/>
        </w:rPr>
        <w:t xml:space="preserve"> (D, District </w:t>
      </w:r>
      <w:hyperlink r:id="rId49" w:tgtFrame="_blank" w:history="1">
        <w:r w:rsidR="003D58EE" w:rsidRPr="003D58EE">
          <w:rPr>
            <w:rStyle w:val="Hyperlink"/>
            <w:sz w:val="16"/>
            <w:szCs w:val="16"/>
          </w:rPr>
          <w:t>79</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sz w:val="16"/>
            <w:szCs w:val="16"/>
          </w:rPr>
          <w:t>Joel Fry</w:t>
        </w:r>
      </w:hyperlink>
      <w:r w:rsidR="003D58EE" w:rsidRPr="003D58EE">
        <w:rPr>
          <w:sz w:val="16"/>
          <w:szCs w:val="16"/>
        </w:rPr>
        <w:t xml:space="preserve"> (R, District </w:t>
      </w:r>
      <w:hyperlink r:id="rId51" w:tgtFrame="_blank" w:history="1">
        <w:r w:rsidR="003D58EE" w:rsidRPr="003D58EE">
          <w:rPr>
            <w:rStyle w:val="Hyperlink"/>
            <w:sz w:val="16"/>
            <w:szCs w:val="16"/>
          </w:rPr>
          <w:t>24</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53" w:tgtFrame="_blank" w:history="1">
        <w:r w:rsidR="003D58EE" w:rsidRPr="003D58EE">
          <w:rPr>
            <w:rStyle w:val="Hyperlink"/>
            <w:sz w:val="16"/>
            <w:szCs w:val="16"/>
          </w:rPr>
          <w:t>46</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55" w:tgtFrame="_blank" w:history="1">
        <w:r w:rsidR="003D58EE" w:rsidRPr="003D58EE">
          <w:rPr>
            <w:rStyle w:val="Hyperlink"/>
            <w:sz w:val="16"/>
            <w:szCs w:val="16"/>
          </w:rPr>
          <w:t>40</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Steven Holt</w:t>
        </w:r>
      </w:hyperlink>
      <w:r w:rsidR="003D58EE" w:rsidRPr="003D58EE">
        <w:rPr>
          <w:sz w:val="16"/>
          <w:szCs w:val="16"/>
        </w:rPr>
        <w:t xml:space="preserve"> (R, District </w:t>
      </w:r>
      <w:hyperlink r:id="rId57" w:tgtFrame="_blank" w:history="1">
        <w:r w:rsidR="003D58EE" w:rsidRPr="003D58EE">
          <w:rPr>
            <w:rStyle w:val="Hyperlink"/>
            <w:sz w:val="16"/>
            <w:szCs w:val="16"/>
          </w:rPr>
          <w:t>12</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Heather Hora</w:t>
        </w:r>
      </w:hyperlink>
      <w:r w:rsidR="003D58EE" w:rsidRPr="003D58EE">
        <w:rPr>
          <w:sz w:val="16"/>
          <w:szCs w:val="16"/>
        </w:rPr>
        <w:t xml:space="preserve"> (R, District </w:t>
      </w:r>
      <w:hyperlink r:id="rId59" w:tgtFrame="_blank" w:history="1">
        <w:r w:rsidR="003D58EE" w:rsidRPr="003D58EE">
          <w:rPr>
            <w:rStyle w:val="Hyperlink"/>
            <w:sz w:val="16"/>
            <w:szCs w:val="16"/>
          </w:rPr>
          <w:t>92</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61" w:tgtFrame="_blank" w:history="1">
        <w:r w:rsidR="003D58EE" w:rsidRPr="003D58EE">
          <w:rPr>
            <w:rStyle w:val="Hyperlink"/>
            <w:sz w:val="16"/>
            <w:szCs w:val="16"/>
          </w:rPr>
          <w:t>68</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63" w:tgtFrame="_blank" w:history="1">
        <w:r w:rsidR="003D58EE" w:rsidRPr="003D58EE">
          <w:rPr>
            <w:rStyle w:val="Hyperlink"/>
            <w:sz w:val="16"/>
            <w:szCs w:val="16"/>
          </w:rPr>
          <w:t>98</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Mary L. Madison</w:t>
        </w:r>
      </w:hyperlink>
      <w:r w:rsidR="003D58EE" w:rsidRPr="003D58EE">
        <w:rPr>
          <w:sz w:val="16"/>
          <w:szCs w:val="16"/>
        </w:rPr>
        <w:t xml:space="preserve"> (D, District </w:t>
      </w:r>
      <w:hyperlink r:id="rId65" w:tgtFrame="_blank" w:history="1">
        <w:r w:rsidR="003D58EE" w:rsidRPr="003D58EE">
          <w:rPr>
            <w:rStyle w:val="Hyperlink"/>
            <w:sz w:val="16"/>
            <w:szCs w:val="16"/>
          </w:rPr>
          <w:t>31</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Heather Matson</w:t>
        </w:r>
      </w:hyperlink>
      <w:r w:rsidR="003D58EE" w:rsidRPr="003D58EE">
        <w:rPr>
          <w:sz w:val="16"/>
          <w:szCs w:val="16"/>
        </w:rPr>
        <w:t xml:space="preserve"> (D, District </w:t>
      </w:r>
      <w:hyperlink r:id="rId67" w:tgtFrame="_blank" w:history="1">
        <w:r w:rsidR="003D58EE" w:rsidRPr="003D58EE">
          <w:rPr>
            <w:rStyle w:val="Hyperlink"/>
            <w:sz w:val="16"/>
            <w:szCs w:val="16"/>
          </w:rPr>
          <w:t>42</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Thomas Jay Moore</w:t>
        </w:r>
      </w:hyperlink>
      <w:r w:rsidR="003D58EE" w:rsidRPr="003D58EE">
        <w:rPr>
          <w:sz w:val="16"/>
          <w:szCs w:val="16"/>
        </w:rPr>
        <w:t xml:space="preserve"> (R, District </w:t>
      </w:r>
      <w:hyperlink r:id="rId69" w:tgtFrame="_blank" w:history="1">
        <w:r w:rsidR="003D58EE" w:rsidRPr="003D58EE">
          <w:rPr>
            <w:rStyle w:val="Hyperlink"/>
            <w:sz w:val="16"/>
            <w:szCs w:val="16"/>
          </w:rPr>
          <w:t>18</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71" w:tgtFrame="_blank" w:history="1">
        <w:r w:rsidR="003D58EE" w:rsidRPr="003D58EE">
          <w:rPr>
            <w:rStyle w:val="Hyperlink"/>
            <w:sz w:val="16"/>
            <w:szCs w:val="16"/>
          </w:rPr>
          <w:t>64</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Ray Sorensen</w:t>
        </w:r>
      </w:hyperlink>
      <w:r w:rsidR="003D58EE" w:rsidRPr="003D58EE">
        <w:rPr>
          <w:sz w:val="16"/>
          <w:szCs w:val="16"/>
        </w:rPr>
        <w:t xml:space="preserve"> (R, District </w:t>
      </w:r>
      <w:hyperlink r:id="rId73" w:tgtFrame="_blank" w:history="1">
        <w:r w:rsidR="003D58EE" w:rsidRPr="003D58EE">
          <w:rPr>
            <w:rStyle w:val="Hyperlink"/>
            <w:sz w:val="16"/>
            <w:szCs w:val="16"/>
          </w:rPr>
          <w:t>23</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75" w:tgtFrame="_blank" w:history="1">
        <w:r w:rsidR="003D58EE" w:rsidRPr="003D58EE">
          <w:rPr>
            <w:rStyle w:val="Hyperlink"/>
            <w:sz w:val="16"/>
            <w:szCs w:val="16"/>
          </w:rPr>
          <w:t>80</w:t>
        </w:r>
      </w:hyperlink>
      <w:r w:rsidR="003D58EE" w:rsidRPr="003D58EE">
        <w:rPr>
          <w:sz w:val="16"/>
          <w:szCs w:val="16"/>
        </w:rPr>
        <w:t>)</w:t>
      </w:r>
    </w:p>
    <w:p w:rsidR="003D58EE" w:rsidRPr="003D58EE" w:rsidRDefault="00F800A0" w:rsidP="003D58EE">
      <w:pPr>
        <w:numPr>
          <w:ilvl w:val="0"/>
          <w:numId w:val="39"/>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Henry Stone</w:t>
        </w:r>
      </w:hyperlink>
      <w:r w:rsidR="003D58EE" w:rsidRPr="003D58EE">
        <w:rPr>
          <w:sz w:val="16"/>
          <w:szCs w:val="16"/>
        </w:rPr>
        <w:t xml:space="preserve"> (R, District </w:t>
      </w:r>
      <w:hyperlink r:id="rId7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F800A0" w:rsidP="003D58EE">
      <w:pPr>
        <w:numPr>
          <w:ilvl w:val="0"/>
          <w:numId w:val="41"/>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bCs/>
            <w:sz w:val="16"/>
            <w:szCs w:val="16"/>
          </w:rPr>
          <w:t>Pat Grassley</w:t>
        </w:r>
      </w:hyperlink>
      <w:r w:rsidR="003D58EE" w:rsidRPr="003D58EE">
        <w:rPr>
          <w:bCs/>
          <w:sz w:val="16"/>
          <w:szCs w:val="16"/>
        </w:rPr>
        <w:t xml:space="preserve"> (R, District </w:t>
      </w:r>
      <w:hyperlink r:id="rId7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F800A0" w:rsidP="003D58EE">
      <w:pPr>
        <w:numPr>
          <w:ilvl w:val="0"/>
          <w:numId w:val="41"/>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8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F800A0" w:rsidP="003D58EE">
      <w:pPr>
        <w:numPr>
          <w:ilvl w:val="0"/>
          <w:numId w:val="41"/>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8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F800A0" w:rsidP="003D58EE">
      <w:pPr>
        <w:numPr>
          <w:ilvl w:val="0"/>
          <w:numId w:val="41"/>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Sue Cahill</w:t>
        </w:r>
      </w:hyperlink>
      <w:r w:rsidR="003D58EE" w:rsidRPr="003D58EE">
        <w:rPr>
          <w:sz w:val="16"/>
          <w:szCs w:val="16"/>
        </w:rPr>
        <w:t xml:space="preserve"> (D, District </w:t>
      </w:r>
      <w:hyperlink r:id="rId85" w:tgtFrame="_blank" w:history="1">
        <w:r w:rsidR="003D58EE" w:rsidRPr="003D58EE">
          <w:rPr>
            <w:rStyle w:val="Hyperlink"/>
            <w:sz w:val="16"/>
            <w:szCs w:val="16"/>
          </w:rPr>
          <w:t>52</w:t>
        </w:r>
      </w:hyperlink>
      <w:r w:rsidR="003D58EE" w:rsidRPr="003D58EE">
        <w:rPr>
          <w:sz w:val="16"/>
          <w:szCs w:val="16"/>
        </w:rPr>
        <w:t>)</w:t>
      </w:r>
    </w:p>
    <w:p w:rsidR="003D58EE" w:rsidRPr="003D58EE" w:rsidRDefault="00F800A0" w:rsidP="003D58EE">
      <w:pPr>
        <w:numPr>
          <w:ilvl w:val="0"/>
          <w:numId w:val="41"/>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John H. Wills</w:t>
        </w:r>
      </w:hyperlink>
      <w:r w:rsidR="003D58EE" w:rsidRPr="003D58EE">
        <w:rPr>
          <w:sz w:val="16"/>
          <w:szCs w:val="16"/>
        </w:rPr>
        <w:t xml:space="preserve"> (R, District </w:t>
      </w:r>
      <w:hyperlink r:id="rId8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D24402" w:rsidRPr="00B109DA" w:rsidRDefault="00D24402" w:rsidP="00D24402">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D24402">
      <w:pPr>
        <w:numPr>
          <w:ilvl w:val="0"/>
          <w:numId w:val="40"/>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88"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89"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90" w:history="1">
        <w:r w:rsidR="00D24402" w:rsidRPr="003D58EE">
          <w:rPr>
            <w:rStyle w:val="Hyperlink"/>
            <w:bCs/>
            <w:sz w:val="16"/>
            <w:szCs w:val="16"/>
          </w:rPr>
          <w:t>Jeff Taylor</w:t>
        </w:r>
      </w:hyperlink>
      <w:r w:rsidR="00D24402" w:rsidRPr="003D58EE">
        <w:rPr>
          <w:bCs/>
          <w:sz w:val="16"/>
          <w:szCs w:val="16"/>
        </w:rPr>
        <w:t xml:space="preserve"> (R, District </w:t>
      </w:r>
      <w:hyperlink r:id="rId91"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92" w:history="1">
        <w:r w:rsidR="00D24402" w:rsidRPr="003D58EE">
          <w:rPr>
            <w:rStyle w:val="Hyperlink"/>
            <w:bCs/>
            <w:sz w:val="16"/>
            <w:szCs w:val="16"/>
          </w:rPr>
          <w:t>Herman C. Quirmbach</w:t>
        </w:r>
      </w:hyperlink>
      <w:r w:rsidR="00D24402" w:rsidRPr="003D58EE">
        <w:rPr>
          <w:bCs/>
          <w:sz w:val="16"/>
          <w:szCs w:val="16"/>
        </w:rPr>
        <w:t xml:space="preserve"> (D, District </w:t>
      </w:r>
      <w:hyperlink r:id="rId93"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94"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95" w:tgtFrame="_blank" w:history="1">
        <w:r w:rsidR="00D24402" w:rsidRPr="003D58EE">
          <w:rPr>
            <w:rStyle w:val="Hyperlink"/>
            <w:sz w:val="16"/>
            <w:szCs w:val="16"/>
          </w:rPr>
          <w:t>16</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96" w:history="1">
        <w:r w:rsidR="00D24402" w:rsidRPr="003D58EE">
          <w:rPr>
            <w:rStyle w:val="Hyperlink"/>
            <w:sz w:val="16"/>
            <w:szCs w:val="16"/>
          </w:rPr>
          <w:t>Chris Cournoyer</w:t>
        </w:r>
      </w:hyperlink>
      <w:r w:rsidR="00D24402" w:rsidRPr="003D58EE">
        <w:rPr>
          <w:sz w:val="16"/>
          <w:szCs w:val="16"/>
        </w:rPr>
        <w:t xml:space="preserve"> (R, District </w:t>
      </w:r>
      <w:hyperlink r:id="rId97" w:tgtFrame="_blank" w:history="1">
        <w:r w:rsidR="00D24402" w:rsidRPr="003D58EE">
          <w:rPr>
            <w:rStyle w:val="Hyperlink"/>
            <w:sz w:val="16"/>
            <w:szCs w:val="16"/>
          </w:rPr>
          <w:t>35</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98" w:history="1">
        <w:r w:rsidR="00D24402" w:rsidRPr="003D58EE">
          <w:rPr>
            <w:rStyle w:val="Hyperlink"/>
            <w:sz w:val="16"/>
            <w:szCs w:val="16"/>
          </w:rPr>
          <w:t>Molly Donahue</w:t>
        </w:r>
      </w:hyperlink>
      <w:r w:rsidR="00D24402" w:rsidRPr="003D58EE">
        <w:rPr>
          <w:sz w:val="16"/>
          <w:szCs w:val="16"/>
        </w:rPr>
        <w:t xml:space="preserve"> (D, District </w:t>
      </w:r>
      <w:hyperlink r:id="rId99" w:tgtFrame="_blank" w:history="1">
        <w:r w:rsidR="00D24402" w:rsidRPr="003D58EE">
          <w:rPr>
            <w:rStyle w:val="Hyperlink"/>
            <w:sz w:val="16"/>
            <w:szCs w:val="16"/>
          </w:rPr>
          <w:t>37</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00" w:history="1">
        <w:r w:rsidR="00D24402" w:rsidRPr="003D58EE">
          <w:rPr>
            <w:rStyle w:val="Hyperlink"/>
            <w:sz w:val="16"/>
            <w:szCs w:val="16"/>
          </w:rPr>
          <w:t>Lynn Evans</w:t>
        </w:r>
      </w:hyperlink>
      <w:r w:rsidR="00D24402" w:rsidRPr="003D58EE">
        <w:rPr>
          <w:sz w:val="16"/>
          <w:szCs w:val="16"/>
        </w:rPr>
        <w:t xml:space="preserve"> (R, District </w:t>
      </w:r>
      <w:hyperlink r:id="rId101" w:tgtFrame="_blank" w:history="1">
        <w:r w:rsidR="00D24402" w:rsidRPr="003D58EE">
          <w:rPr>
            <w:rStyle w:val="Hyperlink"/>
            <w:sz w:val="16"/>
            <w:szCs w:val="16"/>
          </w:rPr>
          <w:t>3</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02" w:history="1">
        <w:r w:rsidR="00D24402" w:rsidRPr="003D58EE">
          <w:rPr>
            <w:rStyle w:val="Hyperlink"/>
            <w:sz w:val="16"/>
            <w:szCs w:val="16"/>
          </w:rPr>
          <w:t>Julian B. Garrett</w:t>
        </w:r>
      </w:hyperlink>
      <w:r w:rsidR="00D24402" w:rsidRPr="003D58EE">
        <w:rPr>
          <w:sz w:val="16"/>
          <w:szCs w:val="16"/>
        </w:rPr>
        <w:t xml:space="preserve"> (R, District </w:t>
      </w:r>
      <w:hyperlink r:id="rId103" w:tgtFrame="_blank" w:history="1">
        <w:r w:rsidR="00D24402" w:rsidRPr="003D58EE">
          <w:rPr>
            <w:rStyle w:val="Hyperlink"/>
            <w:sz w:val="16"/>
            <w:szCs w:val="16"/>
          </w:rPr>
          <w:t>11</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sz w:val="16"/>
            <w:szCs w:val="16"/>
          </w:rPr>
          <w:t>Eric Giddens</w:t>
        </w:r>
      </w:hyperlink>
      <w:r w:rsidR="00D24402" w:rsidRPr="003D58EE">
        <w:rPr>
          <w:sz w:val="16"/>
          <w:szCs w:val="16"/>
        </w:rPr>
        <w:t xml:space="preserve"> (D, District </w:t>
      </w:r>
      <w:hyperlink r:id="rId105" w:tgtFrame="_blank" w:history="1">
        <w:r w:rsidR="00D24402" w:rsidRPr="003D58EE">
          <w:rPr>
            <w:rStyle w:val="Hyperlink"/>
            <w:sz w:val="16"/>
            <w:szCs w:val="16"/>
          </w:rPr>
          <w:t>38</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07" w:tgtFrame="_blank" w:history="1">
        <w:r w:rsidR="00D24402" w:rsidRPr="003D58EE">
          <w:rPr>
            <w:rStyle w:val="Hyperlink"/>
            <w:sz w:val="16"/>
            <w:szCs w:val="16"/>
          </w:rPr>
          <w:t>41</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09" w:tgtFrame="_blank" w:history="1">
        <w:r w:rsidR="00D24402" w:rsidRPr="003D58EE">
          <w:rPr>
            <w:rStyle w:val="Hyperlink"/>
            <w:sz w:val="16"/>
            <w:szCs w:val="16"/>
          </w:rPr>
          <w:t>4</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Sandy Salmon</w:t>
        </w:r>
      </w:hyperlink>
      <w:r w:rsidR="00D24402" w:rsidRPr="003D58EE">
        <w:rPr>
          <w:sz w:val="16"/>
          <w:szCs w:val="16"/>
        </w:rPr>
        <w:t xml:space="preserve"> (R, District </w:t>
      </w:r>
      <w:hyperlink r:id="rId111" w:tgtFrame="_blank" w:history="1">
        <w:r w:rsidR="00D24402" w:rsidRPr="003D58EE">
          <w:rPr>
            <w:rStyle w:val="Hyperlink"/>
            <w:sz w:val="16"/>
            <w:szCs w:val="16"/>
          </w:rPr>
          <w:t>29</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Amy Sinclair</w:t>
        </w:r>
      </w:hyperlink>
      <w:r w:rsidR="00D24402" w:rsidRPr="003D58EE">
        <w:rPr>
          <w:sz w:val="16"/>
          <w:szCs w:val="16"/>
        </w:rPr>
        <w:t xml:space="preserve"> (R, District </w:t>
      </w:r>
      <w:hyperlink r:id="rId113" w:tgtFrame="_blank" w:history="1">
        <w:r w:rsidR="00D24402" w:rsidRPr="003D58EE">
          <w:rPr>
            <w:rStyle w:val="Hyperlink"/>
            <w:sz w:val="16"/>
            <w:szCs w:val="16"/>
          </w:rPr>
          <w:t>12</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15" w:tgtFrame="_blank" w:history="1">
        <w:r w:rsidR="00D24402" w:rsidRPr="003D58EE">
          <w:rPr>
            <w:rStyle w:val="Hyperlink"/>
            <w:sz w:val="16"/>
            <w:szCs w:val="16"/>
          </w:rPr>
          <w:t>14</w:t>
        </w:r>
      </w:hyperlink>
      <w:r w:rsidR="00D24402" w:rsidRPr="003D58EE">
        <w:rPr>
          <w:sz w:val="16"/>
          <w:szCs w:val="16"/>
        </w:rPr>
        <w:t>)</w:t>
      </w:r>
    </w:p>
    <w:p w:rsidR="00D24402" w:rsidRPr="003D58EE" w:rsidRDefault="00F800A0" w:rsidP="00D24402">
      <w:pPr>
        <w:numPr>
          <w:ilvl w:val="0"/>
          <w:numId w:val="40"/>
        </w:numPr>
        <w:tabs>
          <w:tab w:val="clear" w:pos="720"/>
        </w:tabs>
        <w:spacing w:before="100" w:beforeAutospacing="1" w:after="100" w:afterAutospacing="1" w:line="240" w:lineRule="auto"/>
        <w:ind w:left="360"/>
        <w:rPr>
          <w:sz w:val="16"/>
          <w:szCs w:val="16"/>
        </w:rPr>
      </w:pPr>
      <w:hyperlink r:id="rId116"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17" w:tgtFrame="_blank" w:history="1">
        <w:r w:rsidR="00D24402" w:rsidRPr="003D58EE">
          <w:rPr>
            <w:rStyle w:val="Hyperlink"/>
            <w:sz w:val="16"/>
            <w:szCs w:val="16"/>
          </w:rPr>
          <w:t>13</w:t>
        </w:r>
      </w:hyperlink>
      <w:r w:rsidR="00D24402" w:rsidRPr="003D58EE">
        <w:rPr>
          <w:sz w:val="16"/>
          <w:szCs w:val="16"/>
        </w:rPr>
        <w:t>)</w:t>
      </w:r>
    </w:p>
    <w:p w:rsidR="00D24402" w:rsidRPr="00D24402" w:rsidRDefault="00F800A0" w:rsidP="00EC1947">
      <w:pPr>
        <w:numPr>
          <w:ilvl w:val="0"/>
          <w:numId w:val="40"/>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19" w:tgtFrame="_blank" w:history="1">
        <w:r w:rsidR="00D24402" w:rsidRPr="003D58EE">
          <w:rPr>
            <w:rStyle w:val="Hyperlink"/>
            <w:sz w:val="16"/>
            <w:szCs w:val="16"/>
          </w:rPr>
          <w:t>22</w:t>
        </w:r>
      </w:hyperlink>
      <w:r w:rsidR="00D24402" w:rsidRPr="003D58EE">
        <w:rPr>
          <w:sz w:val="16"/>
          <w:szCs w:val="16"/>
        </w:rPr>
        <w:t>)</w:t>
      </w:r>
    </w:p>
    <w:p w:rsidR="00D24402" w:rsidRDefault="00D24402" w:rsidP="00EC1947">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EC1947" w:rsidRPr="00B109DA" w:rsidRDefault="00EC1947" w:rsidP="00EC1947">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20"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7B096E">
      <w:pPr>
        <w:spacing w:line="240" w:lineRule="auto"/>
        <w:rPr>
          <w:rFonts w:cstheme="minorHAnsi"/>
        </w:rPr>
      </w:pPr>
    </w:p>
    <w:p w:rsidR="00E02B81" w:rsidRPr="00E02B81" w:rsidRDefault="00E02B81" w:rsidP="00E02B81">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E02B81">
        <w:rPr>
          <w:rFonts w:asciiTheme="minorHAnsi" w:hAnsiTheme="minorHAnsi" w:cstheme="minorHAnsi"/>
          <w:bCs w:val="0"/>
          <w:color w:val="333333"/>
          <w:sz w:val="22"/>
          <w:szCs w:val="22"/>
        </w:rPr>
        <w:t xml:space="preserve">Thanks to our UEN Corporate Sponsors: </w:t>
      </w:r>
    </w:p>
    <w:p w:rsidR="00E02B81" w:rsidRPr="00CB2F26" w:rsidRDefault="00E02B81" w:rsidP="00E02B81">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121"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147F15">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F800A0" w:rsidP="00147F15">
            <w:pPr>
              <w:jc w:val="center"/>
              <w:rPr>
                <w:rFonts w:ascii="Calibri" w:hAnsi="Calibri" w:cs="Calibri"/>
              </w:rPr>
            </w:pPr>
            <w:hyperlink r:id="rId123" w:history="1">
              <w:r w:rsidR="00E02B81" w:rsidRPr="00CB2F26">
                <w:rPr>
                  <w:rStyle w:val="Hyperlink"/>
                  <w:rFonts w:ascii="Calibri" w:hAnsi="Calibri" w:cs="Calibri"/>
                </w:rPr>
                <w:t>www.boardworkseducation.com</w:t>
              </w:r>
            </w:hyperlink>
          </w:p>
        </w:tc>
      </w:tr>
    </w:tbl>
    <w:p w:rsidR="00E02B81" w:rsidRDefault="00E02B81" w:rsidP="007B096E">
      <w:pPr>
        <w:spacing w:line="240" w:lineRule="auto"/>
        <w:rPr>
          <w:rFonts w:cstheme="minorHAnsi"/>
        </w:rPr>
      </w:pPr>
    </w:p>
    <w:p w:rsidR="00BE7D9C" w:rsidRPr="00B109DA" w:rsidRDefault="00BE7D9C" w:rsidP="007B096E">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A0" w:rsidRDefault="00F800A0">
      <w:pPr>
        <w:spacing w:after="0" w:line="240" w:lineRule="auto"/>
      </w:pPr>
      <w:r>
        <w:separator/>
      </w:r>
    </w:p>
  </w:endnote>
  <w:endnote w:type="continuationSeparator" w:id="0">
    <w:p w:rsidR="00F800A0" w:rsidRDefault="00F8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147F15" w:rsidRPr="00B013BB" w:rsidRDefault="00F800A0"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147F15">
                  <w:rPr>
                    <w:sz w:val="20"/>
                    <w:szCs w:val="20"/>
                  </w:rPr>
                  <w:t>UEN</w:t>
                </w:r>
                <w:r w:rsidR="00147F15" w:rsidRPr="00414BD6">
                  <w:rPr>
                    <w:sz w:val="20"/>
                    <w:szCs w:val="20"/>
                  </w:rPr>
                  <w:t xml:space="preserve"> | 1201 63</w:t>
                </w:r>
                <w:r w:rsidR="00147F15" w:rsidRPr="00414BD6">
                  <w:rPr>
                    <w:sz w:val="20"/>
                    <w:szCs w:val="20"/>
                    <w:vertAlign w:val="superscript"/>
                  </w:rPr>
                  <w:t>rd</w:t>
                </w:r>
                <w:r w:rsidR="00147F15" w:rsidRPr="00414BD6">
                  <w:rPr>
                    <w:sz w:val="20"/>
                    <w:szCs w:val="20"/>
                  </w:rPr>
                  <w:t xml:space="preserve"> Street, Des Moines, IA 50311 | (515) 251-5970 | </w:t>
                </w:r>
                <w:hyperlink r:id="rId1" w:history="1">
                  <w:r w:rsidR="00147F15" w:rsidRPr="00185817">
                    <w:rPr>
                      <w:rStyle w:val="Hyperlink"/>
                      <w:sz w:val="20"/>
                      <w:szCs w:val="20"/>
                    </w:rPr>
                    <w:t>www.uen-ia.org</w:t>
                  </w:r>
                </w:hyperlink>
              </w:sdtContent>
            </w:sdt>
          </w:sdtContent>
        </w:sdt>
      </w:p>
      <w:p w:rsidR="00147F15" w:rsidRDefault="00147F15" w:rsidP="004D12B7">
        <w:pPr>
          <w:pStyle w:val="Footer"/>
          <w:jc w:val="right"/>
        </w:pPr>
        <w:r>
          <w:t xml:space="preserve"> </w:t>
        </w:r>
        <w:r>
          <w:fldChar w:fldCharType="begin"/>
        </w:r>
        <w:r>
          <w:instrText xml:space="preserve"> PAGE   \* MERGEFORMAT </w:instrText>
        </w:r>
        <w:r>
          <w:fldChar w:fldCharType="separate"/>
        </w:r>
        <w:r w:rsidR="00F2351F">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147F15" w:rsidRPr="00B013BB" w:rsidRDefault="00F800A0"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147F15">
                  <w:rPr>
                    <w:sz w:val="20"/>
                    <w:szCs w:val="20"/>
                  </w:rPr>
                  <w:t>UEN</w:t>
                </w:r>
                <w:r w:rsidR="00147F15" w:rsidRPr="00414BD6">
                  <w:rPr>
                    <w:sz w:val="20"/>
                    <w:szCs w:val="20"/>
                  </w:rPr>
                  <w:t xml:space="preserve"> | 1201 63</w:t>
                </w:r>
                <w:r w:rsidR="00147F15" w:rsidRPr="00414BD6">
                  <w:rPr>
                    <w:sz w:val="20"/>
                    <w:szCs w:val="20"/>
                    <w:vertAlign w:val="superscript"/>
                  </w:rPr>
                  <w:t>rd</w:t>
                </w:r>
                <w:r w:rsidR="00147F15" w:rsidRPr="00414BD6">
                  <w:rPr>
                    <w:sz w:val="20"/>
                    <w:szCs w:val="20"/>
                  </w:rPr>
                  <w:t xml:space="preserve"> Street, Des Moines, IA 50311 | (515) 251-5970 | </w:t>
                </w:r>
                <w:hyperlink r:id="rId1" w:history="1">
                  <w:r w:rsidR="00147F15" w:rsidRPr="00185817">
                    <w:rPr>
                      <w:rStyle w:val="Hyperlink"/>
                      <w:sz w:val="20"/>
                      <w:szCs w:val="20"/>
                    </w:rPr>
                    <w:t>www.uen-ia.org</w:t>
                  </w:r>
                </w:hyperlink>
              </w:sdtContent>
            </w:sdt>
          </w:sdtContent>
        </w:sdt>
      </w:p>
      <w:p w:rsidR="00147F15" w:rsidRDefault="00147F15" w:rsidP="004D12B7">
        <w:pPr>
          <w:pStyle w:val="Footer"/>
          <w:jc w:val="right"/>
        </w:pPr>
        <w:r>
          <w:t xml:space="preserve"> </w:t>
        </w:r>
        <w:r>
          <w:fldChar w:fldCharType="begin"/>
        </w:r>
        <w:r>
          <w:instrText xml:space="preserve"> PAGE   \* MERGEFORMAT </w:instrText>
        </w:r>
        <w:r>
          <w:fldChar w:fldCharType="separate"/>
        </w:r>
        <w:r w:rsidR="00F2351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A0" w:rsidRDefault="00F800A0">
      <w:pPr>
        <w:spacing w:after="0" w:line="240" w:lineRule="auto"/>
      </w:pPr>
      <w:r>
        <w:separator/>
      </w:r>
    </w:p>
  </w:footnote>
  <w:footnote w:type="continuationSeparator" w:id="0">
    <w:p w:rsidR="00F800A0" w:rsidRDefault="00F8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15" w:rsidRDefault="00147F15">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9"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3"/>
  </w:num>
  <w:num w:numId="4">
    <w:abstractNumId w:val="31"/>
  </w:num>
  <w:num w:numId="5">
    <w:abstractNumId w:val="8"/>
  </w:num>
  <w:num w:numId="6">
    <w:abstractNumId w:val="38"/>
  </w:num>
  <w:num w:numId="7">
    <w:abstractNumId w:val="16"/>
  </w:num>
  <w:num w:numId="8">
    <w:abstractNumId w:val="15"/>
  </w:num>
  <w:num w:numId="9">
    <w:abstractNumId w:val="11"/>
  </w:num>
  <w:num w:numId="10">
    <w:abstractNumId w:val="3"/>
  </w:num>
  <w:num w:numId="11">
    <w:abstractNumId w:val="0"/>
  </w:num>
  <w:num w:numId="12">
    <w:abstractNumId w:val="40"/>
  </w:num>
  <w:num w:numId="13">
    <w:abstractNumId w:val="26"/>
  </w:num>
  <w:num w:numId="14">
    <w:abstractNumId w:val="23"/>
  </w:num>
  <w:num w:numId="15">
    <w:abstractNumId w:val="27"/>
  </w:num>
  <w:num w:numId="16">
    <w:abstractNumId w:val="36"/>
  </w:num>
  <w:num w:numId="17">
    <w:abstractNumId w:val="17"/>
  </w:num>
  <w:num w:numId="18">
    <w:abstractNumId w:val="39"/>
  </w:num>
  <w:num w:numId="19">
    <w:abstractNumId w:val="10"/>
  </w:num>
  <w:num w:numId="20">
    <w:abstractNumId w:val="22"/>
  </w:num>
  <w:num w:numId="21">
    <w:abstractNumId w:val="12"/>
  </w:num>
  <w:num w:numId="22">
    <w:abstractNumId w:val="30"/>
  </w:num>
  <w:num w:numId="2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4"/>
  </w:num>
  <w:num w:numId="31">
    <w:abstractNumId w:val="1"/>
  </w:num>
  <w:num w:numId="32">
    <w:abstractNumId w:val="34"/>
  </w:num>
  <w:num w:numId="33">
    <w:abstractNumId w:val="7"/>
  </w:num>
  <w:num w:numId="34">
    <w:abstractNumId w:val="4"/>
  </w:num>
  <w:num w:numId="35">
    <w:abstractNumId w:val="20"/>
  </w:num>
  <w:num w:numId="36">
    <w:abstractNumId w:val="5"/>
  </w:num>
  <w:num w:numId="37">
    <w:abstractNumId w:val="28"/>
  </w:num>
  <w:num w:numId="38">
    <w:abstractNumId w:val="18"/>
  </w:num>
  <w:num w:numId="39">
    <w:abstractNumId w:val="6"/>
  </w:num>
  <w:num w:numId="40">
    <w:abstractNumId w:val="32"/>
  </w:num>
  <w:num w:numId="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gFAB9dXcotAAAA"/>
  </w:docVars>
  <w:rsids>
    <w:rsidRoot w:val="00A97632"/>
    <w:rsid w:val="00007E28"/>
    <w:rsid w:val="0001725B"/>
    <w:rsid w:val="00025042"/>
    <w:rsid w:val="0002721D"/>
    <w:rsid w:val="00034631"/>
    <w:rsid w:val="00040596"/>
    <w:rsid w:val="0004572A"/>
    <w:rsid w:val="00050EF2"/>
    <w:rsid w:val="00064E8B"/>
    <w:rsid w:val="0008502B"/>
    <w:rsid w:val="00087368"/>
    <w:rsid w:val="00090279"/>
    <w:rsid w:val="00097F0A"/>
    <w:rsid w:val="000A67FF"/>
    <w:rsid w:val="000B2F53"/>
    <w:rsid w:val="000C2162"/>
    <w:rsid w:val="000C65C3"/>
    <w:rsid w:val="000D17AD"/>
    <w:rsid w:val="000E165E"/>
    <w:rsid w:val="000E58F1"/>
    <w:rsid w:val="000F3CC3"/>
    <w:rsid w:val="00102F48"/>
    <w:rsid w:val="0010476B"/>
    <w:rsid w:val="00104C37"/>
    <w:rsid w:val="00112E3A"/>
    <w:rsid w:val="0012250E"/>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57C31"/>
    <w:rsid w:val="002743A2"/>
    <w:rsid w:val="00291268"/>
    <w:rsid w:val="00296A23"/>
    <w:rsid w:val="002A0010"/>
    <w:rsid w:val="002A36B0"/>
    <w:rsid w:val="002B47D7"/>
    <w:rsid w:val="002D18E2"/>
    <w:rsid w:val="002D7B43"/>
    <w:rsid w:val="002E5286"/>
    <w:rsid w:val="00302DC3"/>
    <w:rsid w:val="0030497B"/>
    <w:rsid w:val="0031138C"/>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B43A1"/>
    <w:rsid w:val="003D58EE"/>
    <w:rsid w:val="003D6D65"/>
    <w:rsid w:val="003E05E0"/>
    <w:rsid w:val="003E7D3D"/>
    <w:rsid w:val="003F3280"/>
    <w:rsid w:val="003F7965"/>
    <w:rsid w:val="004034FC"/>
    <w:rsid w:val="00406F4B"/>
    <w:rsid w:val="004131CF"/>
    <w:rsid w:val="00413A45"/>
    <w:rsid w:val="004243C1"/>
    <w:rsid w:val="00427CC8"/>
    <w:rsid w:val="00433392"/>
    <w:rsid w:val="00435501"/>
    <w:rsid w:val="00447C4F"/>
    <w:rsid w:val="0045176C"/>
    <w:rsid w:val="00471C9E"/>
    <w:rsid w:val="00474BF7"/>
    <w:rsid w:val="004A05DF"/>
    <w:rsid w:val="004A21F7"/>
    <w:rsid w:val="004A3D57"/>
    <w:rsid w:val="004B0A87"/>
    <w:rsid w:val="004B5C55"/>
    <w:rsid w:val="004C5BF6"/>
    <w:rsid w:val="004D12B7"/>
    <w:rsid w:val="004D2F2A"/>
    <w:rsid w:val="004D799B"/>
    <w:rsid w:val="004F4E8D"/>
    <w:rsid w:val="004F6165"/>
    <w:rsid w:val="00500326"/>
    <w:rsid w:val="00500D93"/>
    <w:rsid w:val="00525308"/>
    <w:rsid w:val="00531171"/>
    <w:rsid w:val="005335F0"/>
    <w:rsid w:val="005352A7"/>
    <w:rsid w:val="00547C1D"/>
    <w:rsid w:val="00553412"/>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25483"/>
    <w:rsid w:val="006262B2"/>
    <w:rsid w:val="0063121B"/>
    <w:rsid w:val="00654F2C"/>
    <w:rsid w:val="006553D4"/>
    <w:rsid w:val="00672849"/>
    <w:rsid w:val="006918C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361C"/>
    <w:rsid w:val="007968BD"/>
    <w:rsid w:val="007972A6"/>
    <w:rsid w:val="007B096E"/>
    <w:rsid w:val="007B1FFE"/>
    <w:rsid w:val="007B2025"/>
    <w:rsid w:val="007B5EB2"/>
    <w:rsid w:val="007B6D2F"/>
    <w:rsid w:val="007B6DCC"/>
    <w:rsid w:val="007B6FF0"/>
    <w:rsid w:val="007B7AEC"/>
    <w:rsid w:val="007D67B8"/>
    <w:rsid w:val="007E1CDC"/>
    <w:rsid w:val="00830069"/>
    <w:rsid w:val="008311C4"/>
    <w:rsid w:val="00847FF1"/>
    <w:rsid w:val="00850E38"/>
    <w:rsid w:val="0085416E"/>
    <w:rsid w:val="008723EC"/>
    <w:rsid w:val="00877758"/>
    <w:rsid w:val="00880199"/>
    <w:rsid w:val="008A3455"/>
    <w:rsid w:val="008A7F55"/>
    <w:rsid w:val="008B69AF"/>
    <w:rsid w:val="008C100C"/>
    <w:rsid w:val="008C1521"/>
    <w:rsid w:val="008C45EA"/>
    <w:rsid w:val="008D1B6D"/>
    <w:rsid w:val="008F26B3"/>
    <w:rsid w:val="008F2A3D"/>
    <w:rsid w:val="008F591B"/>
    <w:rsid w:val="008F6FDB"/>
    <w:rsid w:val="0091206C"/>
    <w:rsid w:val="00923320"/>
    <w:rsid w:val="00923575"/>
    <w:rsid w:val="00927A79"/>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7726"/>
    <w:rsid w:val="00A00F60"/>
    <w:rsid w:val="00A02255"/>
    <w:rsid w:val="00A0727B"/>
    <w:rsid w:val="00A167B7"/>
    <w:rsid w:val="00A1793E"/>
    <w:rsid w:val="00A2380A"/>
    <w:rsid w:val="00A311EB"/>
    <w:rsid w:val="00A33452"/>
    <w:rsid w:val="00A35920"/>
    <w:rsid w:val="00A456B7"/>
    <w:rsid w:val="00A54FD7"/>
    <w:rsid w:val="00A57A1A"/>
    <w:rsid w:val="00A57D93"/>
    <w:rsid w:val="00A63E62"/>
    <w:rsid w:val="00A773D6"/>
    <w:rsid w:val="00A875AB"/>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7D9C"/>
    <w:rsid w:val="00BF00CE"/>
    <w:rsid w:val="00BF2F1E"/>
    <w:rsid w:val="00BF468D"/>
    <w:rsid w:val="00BF6278"/>
    <w:rsid w:val="00C00D68"/>
    <w:rsid w:val="00C02BF1"/>
    <w:rsid w:val="00C0302E"/>
    <w:rsid w:val="00C11DF6"/>
    <w:rsid w:val="00C23411"/>
    <w:rsid w:val="00C303CB"/>
    <w:rsid w:val="00C35B23"/>
    <w:rsid w:val="00C54479"/>
    <w:rsid w:val="00C70655"/>
    <w:rsid w:val="00C81AC6"/>
    <w:rsid w:val="00C94F67"/>
    <w:rsid w:val="00C96AD4"/>
    <w:rsid w:val="00CA747F"/>
    <w:rsid w:val="00CC0876"/>
    <w:rsid w:val="00CC3751"/>
    <w:rsid w:val="00CC3A20"/>
    <w:rsid w:val="00CD0BF3"/>
    <w:rsid w:val="00CD502C"/>
    <w:rsid w:val="00CD702E"/>
    <w:rsid w:val="00CF2A90"/>
    <w:rsid w:val="00CF38DB"/>
    <w:rsid w:val="00CF6F29"/>
    <w:rsid w:val="00D00FED"/>
    <w:rsid w:val="00D03C25"/>
    <w:rsid w:val="00D05C7C"/>
    <w:rsid w:val="00D10A12"/>
    <w:rsid w:val="00D12C16"/>
    <w:rsid w:val="00D20BA2"/>
    <w:rsid w:val="00D21C12"/>
    <w:rsid w:val="00D24402"/>
    <w:rsid w:val="00D32612"/>
    <w:rsid w:val="00D35D9E"/>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4B71"/>
    <w:rsid w:val="00E87FDE"/>
    <w:rsid w:val="00E90F9B"/>
    <w:rsid w:val="00EA0FCB"/>
    <w:rsid w:val="00EA20C7"/>
    <w:rsid w:val="00EB050A"/>
    <w:rsid w:val="00EB7C63"/>
    <w:rsid w:val="00EC1947"/>
    <w:rsid w:val="00EC5A66"/>
    <w:rsid w:val="00ED54AB"/>
    <w:rsid w:val="00EE25B5"/>
    <w:rsid w:val="00EE7008"/>
    <w:rsid w:val="00F17A05"/>
    <w:rsid w:val="00F2351F"/>
    <w:rsid w:val="00F2638B"/>
    <w:rsid w:val="00F26566"/>
    <w:rsid w:val="00F40539"/>
    <w:rsid w:val="00F577A9"/>
    <w:rsid w:val="00F61AC7"/>
    <w:rsid w:val="00F63980"/>
    <w:rsid w:val="00F70798"/>
    <w:rsid w:val="00F70DBA"/>
    <w:rsid w:val="00F800A0"/>
    <w:rsid w:val="00F8207A"/>
    <w:rsid w:val="00F87043"/>
    <w:rsid w:val="00FA6CBD"/>
    <w:rsid w:val="00FC6E54"/>
    <w:rsid w:val="00FD040D"/>
    <w:rsid w:val="00FF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3C3A6"/>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en-ia.org" TargetMode="External"/><Relationship Id="rId117" Type="http://schemas.openxmlformats.org/officeDocument/2006/relationships/hyperlink" Target="https://www.legis.iowa.gov/docs/publications/DMP/1366285.pdf" TargetMode="External"/><Relationship Id="rId21" Type="http://schemas.openxmlformats.org/officeDocument/2006/relationships/hyperlink" Target="https://www.legis.iowa.gov/docs/publications/SESTT/current.pdf" TargetMode="External"/><Relationship Id="rId42" Type="http://schemas.openxmlformats.org/officeDocument/2006/relationships/hyperlink" Target="https://www.legis.iowa.gov/legislators/legislator?ga=90&amp;personID=33979" TargetMode="External"/><Relationship Id="rId47" Type="http://schemas.openxmlformats.org/officeDocument/2006/relationships/hyperlink" Target="https://www.legis.iowa.gov/docs/publications/DMP/1366276.pdf" TargetMode="External"/><Relationship Id="rId63" Type="http://schemas.openxmlformats.org/officeDocument/2006/relationships/hyperlink" Target="https://www.legis.iowa.gov/docs/publications/DMP/1366279.pdf" TargetMode="External"/><Relationship Id="rId68" Type="http://schemas.openxmlformats.org/officeDocument/2006/relationships/hyperlink" Target="https://www.legis.iowa.gov/legislators/legislator?ga=90&amp;personID=17112" TargetMode="External"/><Relationship Id="rId84" Type="http://schemas.openxmlformats.org/officeDocument/2006/relationships/hyperlink" Target="https://www.legis.iowa.gov/legislators/legislator?ga=90&amp;personID=30660" TargetMode="External"/><Relationship Id="rId89" Type="http://schemas.openxmlformats.org/officeDocument/2006/relationships/hyperlink" Target="https://www.legis.iowa.gov/docs/publications/DMP/1366291.pdf" TargetMode="External"/><Relationship Id="rId112" Type="http://schemas.openxmlformats.org/officeDocument/2006/relationships/hyperlink" Target="https://www.legis.iowa.gov/legislators/legislator?ga=90&amp;personID=10729" TargetMode="External"/><Relationship Id="rId16" Type="http://schemas.openxmlformats.org/officeDocument/2006/relationships/image" Target="media/image3.png"/><Relationship Id="rId107" Type="http://schemas.openxmlformats.org/officeDocument/2006/relationships/hyperlink" Target="https://www.legis.iowa.gov/docs/publications/DMP/1366316.pdf" TargetMode="External"/><Relationship Id="rId11" Type="http://schemas.openxmlformats.org/officeDocument/2006/relationships/hyperlink" Target="https://www.uen-ia.org/system/files/Public/UENCallsToAction/2023.1.19%20-%20UEN%20Call%20to%20Action%20Governor's%20School%20Choice%20Update.docx" TargetMode="External"/><Relationship Id="rId32" Type="http://schemas.openxmlformats.org/officeDocument/2006/relationships/hyperlink" Target="https://www.legis.iowa.gov/legislators/legislator?ga=90&amp;personID=18040" TargetMode="External"/><Relationship Id="rId37" Type="http://schemas.openxmlformats.org/officeDocument/2006/relationships/hyperlink" Target="https://www.legis.iowa.gov/docs/publications/DMP/1366236.pdf" TargetMode="External"/><Relationship Id="rId53" Type="http://schemas.openxmlformats.org/officeDocument/2006/relationships/hyperlink" Target="https://www.legis.iowa.gov/docs/publications/DMP/1366222.pdf" TargetMode="External"/><Relationship Id="rId58" Type="http://schemas.openxmlformats.org/officeDocument/2006/relationships/hyperlink" Target="https://www.legis.iowa.gov/legislators/legislator?ga=90&amp;personID=33995" TargetMode="External"/><Relationship Id="rId74" Type="http://schemas.openxmlformats.org/officeDocument/2006/relationships/hyperlink" Target="https://www.legis.iowa.gov/legislators/legislator?ga=90&amp;personID=10743" TargetMode="External"/><Relationship Id="rId79" Type="http://schemas.openxmlformats.org/officeDocument/2006/relationships/hyperlink" Target="https://www.legis.iowa.gov/docs/publications/DMP/1366234.pdf" TargetMode="External"/><Relationship Id="rId102" Type="http://schemas.openxmlformats.org/officeDocument/2006/relationships/hyperlink" Target="https://www.legis.iowa.gov/legislators/legislator?ga=90&amp;personID=9404" TargetMode="External"/><Relationship Id="rId123" Type="http://schemas.openxmlformats.org/officeDocument/2006/relationships/hyperlink" Target="http://www.boardworkseducation.com/" TargetMode="External"/><Relationship Id="rId5" Type="http://schemas.openxmlformats.org/officeDocument/2006/relationships/webSettings" Target="webSettings.xml"/><Relationship Id="rId61" Type="http://schemas.openxmlformats.org/officeDocument/2006/relationships/hyperlink" Target="https://www.legis.iowa.gov/docs/publications/DMP/1366246.pdf" TargetMode="External"/><Relationship Id="rId82" Type="http://schemas.openxmlformats.org/officeDocument/2006/relationships/hyperlink" Target="https://www.legis.iowa.gov/legislators/legislator?ga=90&amp;personID=27026" TargetMode="External"/><Relationship Id="rId90" Type="http://schemas.openxmlformats.org/officeDocument/2006/relationships/hyperlink" Target="https://www.legis.iowa.gov/legislators/legislator?ga=90&amp;personID=30544" TargetMode="External"/><Relationship Id="rId95" Type="http://schemas.openxmlformats.org/officeDocument/2006/relationships/hyperlink" Target="https://www.legis.iowa.gov/docs/publications/DMP/1366288.pdf" TargetMode="External"/><Relationship Id="rId19" Type="http://schemas.openxmlformats.org/officeDocument/2006/relationships/hyperlink" Target="https://www.legis.iowa.gov/legislation/BillBook?ba=SF49&amp;ga=90" TargetMode="External"/><Relationship Id="rId14" Type="http://schemas.openxmlformats.org/officeDocument/2006/relationships/image" Target="media/image1.png"/><Relationship Id="rId22" Type="http://schemas.openxmlformats.org/officeDocument/2006/relationships/hyperlink" Target="https://www.uen-ia.org/system/files/Public/UENDigests/UEN%202022%20Legislative%20Session%20Successes.pdf" TargetMode="External"/><Relationship Id="rId27" Type="http://schemas.openxmlformats.org/officeDocument/2006/relationships/hyperlink" Target="http://www.uen-ia.org/blogs-list" TargetMode="External"/><Relationship Id="rId30" Type="http://schemas.openxmlformats.org/officeDocument/2006/relationships/header" Target="header1.xml"/><Relationship Id="rId35" Type="http://schemas.openxmlformats.org/officeDocument/2006/relationships/hyperlink" Target="https://www.legis.iowa.gov/docs/publications/DMP/1366245.pdf" TargetMode="External"/><Relationship Id="rId43" Type="http://schemas.openxmlformats.org/officeDocument/2006/relationships/hyperlink" Target="https://www.legis.iowa.gov/docs/publications/DMP/1366217.pdf" TargetMode="External"/><Relationship Id="rId48" Type="http://schemas.openxmlformats.org/officeDocument/2006/relationships/hyperlink" Target="https://www.legis.iowa.gov/legislators/legislator?ga=90&amp;personID=27032" TargetMode="External"/><Relationship Id="rId56" Type="http://schemas.openxmlformats.org/officeDocument/2006/relationships/hyperlink" Target="https://www.legis.iowa.gov/legislators/legislator?ga=90&amp;personID=14802" TargetMode="External"/><Relationship Id="rId64" Type="http://schemas.openxmlformats.org/officeDocument/2006/relationships/hyperlink" Target="https://www.legis.iowa.gov/legislators/legislator?ga=90&amp;personID=33974" TargetMode="External"/><Relationship Id="rId69" Type="http://schemas.openxmlformats.org/officeDocument/2006/relationships/hyperlink" Target="https://www.legis.iowa.gov/docs/publications/DMP/1366191.pdf" TargetMode="External"/><Relationship Id="rId77" Type="http://schemas.openxmlformats.org/officeDocument/2006/relationships/hyperlink" Target="https://www.legis.iowa.gov/docs/publications/DMP/1366270.pdf" TargetMode="External"/><Relationship Id="rId100" Type="http://schemas.openxmlformats.org/officeDocument/2006/relationships/hyperlink" Target="https://www.legis.iowa.gov/legislators/legislator?ga=90&amp;personID=34008" TargetMode="External"/><Relationship Id="rId105" Type="http://schemas.openxmlformats.org/officeDocument/2006/relationships/hyperlink" Target="https://www.legis.iowa.gov/docs/publications/DMP/1366312.pdf" TargetMode="External"/><Relationship Id="rId113" Type="http://schemas.openxmlformats.org/officeDocument/2006/relationships/hyperlink" Target="https://www.legis.iowa.gov/docs/publications/DMP/1366284.pdf" TargetMode="External"/><Relationship Id="rId118" Type="http://schemas.openxmlformats.org/officeDocument/2006/relationships/hyperlink" Target="https://www.legis.iowa.gov/legislators/legislator?ga=90&amp;personID=788" TargetMode="External"/><Relationship Id="rId8" Type="http://schemas.openxmlformats.org/officeDocument/2006/relationships/hyperlink" Target="https://www.legis.iowa.gov/legislation/BillBook?ba=HF%2068&amp;ga=90" TargetMode="External"/><Relationship Id="rId51" Type="http://schemas.openxmlformats.org/officeDocument/2006/relationships/hyperlink" Target="https://www.legis.iowa.gov/docs/publications/DMP/1366198.pdf" TargetMode="External"/><Relationship Id="rId72" Type="http://schemas.openxmlformats.org/officeDocument/2006/relationships/hyperlink" Target="https://www.legis.iowa.gov/legislators/legislator?ga=90&amp;personID=27020" TargetMode="External"/><Relationship Id="rId80" Type="http://schemas.openxmlformats.org/officeDocument/2006/relationships/hyperlink" Target="https://www.legis.iowa.gov/legislators/legislator?ga=90&amp;personID=6282" TargetMode="External"/><Relationship Id="rId85" Type="http://schemas.openxmlformats.org/officeDocument/2006/relationships/hyperlink" Target="https://www.legis.iowa.gov/docs/publications/DMP/1366229.pdf" TargetMode="External"/><Relationship Id="rId93" Type="http://schemas.openxmlformats.org/officeDocument/2006/relationships/hyperlink" Target="https://www.legis.iowa.gov/docs/publications/DMP/1366298.pdf" TargetMode="External"/><Relationship Id="rId98" Type="http://schemas.openxmlformats.org/officeDocument/2006/relationships/hyperlink" Target="https://www.legis.iowa.gov/legislators/legislator?ga=90&amp;personID=27031" TargetMode="External"/><Relationship Id="rId121" Type="http://schemas.openxmlformats.org/officeDocument/2006/relationships/hyperlink" Target="https://www.uen-ia.org/uen-sponsors" TargetMode="External"/><Relationship Id="rId3" Type="http://schemas.openxmlformats.org/officeDocument/2006/relationships/styles" Target="styles.xml"/><Relationship Id="rId12" Type="http://schemas.openxmlformats.org/officeDocument/2006/relationships/hyperlink" Target="https://www.uen-ia.org/system/files/Public/2023-Reports/UEN%20Weekly%20Report%202022.01.13.docx" TargetMode="External"/><Relationship Id="rId17" Type="http://schemas.openxmlformats.org/officeDocument/2006/relationships/hyperlink" Target="https://www.legis.iowa.gov/legislation/BillBook?ba=HF10&amp;ga=90" TargetMode="External"/><Relationship Id="rId25" Type="http://schemas.openxmlformats.org/officeDocument/2006/relationships/hyperlink" Target="https://www.legis.iowa.gov/legislators/find" TargetMode="External"/><Relationship Id="rId33" Type="http://schemas.openxmlformats.org/officeDocument/2006/relationships/hyperlink" Target="https://www.legis.iowa.gov/docs/publications/DMP/1366215.pdf" TargetMode="External"/><Relationship Id="rId38" Type="http://schemas.openxmlformats.org/officeDocument/2006/relationships/hyperlink" Target="https://www.legis.iowa.gov/legislators/legislator?ga=90&amp;personID=30648" TargetMode="External"/><Relationship Id="rId46" Type="http://schemas.openxmlformats.org/officeDocument/2006/relationships/hyperlink" Target="https://www.legis.iowa.gov/legislators/legislator?ga=90&amp;personID=27618" TargetMode="External"/><Relationship Id="rId59" Type="http://schemas.openxmlformats.org/officeDocument/2006/relationships/hyperlink" Target="https://www.legis.iowa.gov/docs/publications/DMP/1366273.pdf" TargetMode="External"/><Relationship Id="rId67" Type="http://schemas.openxmlformats.org/officeDocument/2006/relationships/hyperlink" Target="https://www.legis.iowa.gov/docs/publications/DMP/1366218.pdf" TargetMode="External"/><Relationship Id="rId103" Type="http://schemas.openxmlformats.org/officeDocument/2006/relationships/hyperlink" Target="https://www.legis.iowa.gov/docs/publications/DMP/1366283.pdf" TargetMode="External"/><Relationship Id="rId108" Type="http://schemas.openxmlformats.org/officeDocument/2006/relationships/hyperlink" Target="https://www.legis.iowa.gov/legislators/legislator?ga=90&amp;personID=14812" TargetMode="External"/><Relationship Id="rId116" Type="http://schemas.openxmlformats.org/officeDocument/2006/relationships/hyperlink" Target="https://www.legis.iowa.gov/legislators/legislator?ga=90&amp;personID=30654" TargetMode="External"/><Relationship Id="rId124" Type="http://schemas.openxmlformats.org/officeDocument/2006/relationships/fontTable" Target="fontTable.xml"/><Relationship Id="rId20" Type="http://schemas.openxmlformats.org/officeDocument/2006/relationships/hyperlink" Target="https://www.legis.iowa.gov/legislation/BillBook?ga=90&amp;ba=HF%2040" TargetMode="External"/><Relationship Id="rId41" Type="http://schemas.openxmlformats.org/officeDocument/2006/relationships/hyperlink" Target="https://www.legis.iowa.gov/docs/publications/DMP/1366244.pdf" TargetMode="External"/><Relationship Id="rId54" Type="http://schemas.openxmlformats.org/officeDocument/2006/relationships/hyperlink" Target="https://www.legis.iowa.gov/legislators/legislator?ga=90&amp;personID=33978" TargetMode="External"/><Relationship Id="rId62" Type="http://schemas.openxmlformats.org/officeDocument/2006/relationships/hyperlink" Target="https://www.legis.iowa.gov/legislators/legislator?ga=90&amp;personID=18614" TargetMode="External"/><Relationship Id="rId70" Type="http://schemas.openxmlformats.org/officeDocument/2006/relationships/hyperlink" Target="https://www.legis.iowa.gov/legislators/legislator?ga=90&amp;personID=27029" TargetMode="External"/><Relationship Id="rId75" Type="http://schemas.openxmlformats.org/officeDocument/2006/relationships/hyperlink" Target="https://www.legis.iowa.gov/docs/publications/DMP/1366260.pdf" TargetMode="External"/><Relationship Id="rId83" Type="http://schemas.openxmlformats.org/officeDocument/2006/relationships/hyperlink" Target="https://www.legis.iowa.gov/docs/publications/DMP/1366207.pdf" TargetMode="External"/><Relationship Id="rId88" Type="http://schemas.openxmlformats.org/officeDocument/2006/relationships/hyperlink" Target="https://www.legis.iowa.gov/legislators/legislator?ga=90&amp;personID=10731" TargetMode="External"/><Relationship Id="rId91" Type="http://schemas.openxmlformats.org/officeDocument/2006/relationships/hyperlink" Target="https://www.legis.iowa.gov/docs/publications/DMP/1366292.pdf" TargetMode="External"/><Relationship Id="rId96" Type="http://schemas.openxmlformats.org/officeDocument/2006/relationships/hyperlink" Target="https://www.legis.iowa.gov/legislators/legislator?ga=90&amp;personID=27004" TargetMode="External"/><Relationship Id="rId111" Type="http://schemas.openxmlformats.org/officeDocument/2006/relationships/hyperlink" Target="https://www.legis.iowa.gov/docs/publications/DMP/1366302.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uen-ia.org/system/files/Public/UENCallsToAction/2023.1.19%20-%20UEN%20Call%20to%20Action%20Governor's%20School%20Choice%20Update.docx" TargetMode="External"/><Relationship Id="rId28" Type="http://schemas.openxmlformats.org/officeDocument/2006/relationships/hyperlink" Target="https://www.uen-ia.org/advocacy-handbook" TargetMode="External"/><Relationship Id="rId36" Type="http://schemas.openxmlformats.org/officeDocument/2006/relationships/hyperlink" Target="https://www.legis.iowa.gov/legislators/legislator?ga=90&amp;personID=6580" TargetMode="External"/><Relationship Id="rId49" Type="http://schemas.openxmlformats.org/officeDocument/2006/relationships/hyperlink" Target="https://www.legis.iowa.gov/docs/publications/DMP/1366258.pdf" TargetMode="External"/><Relationship Id="rId57" Type="http://schemas.openxmlformats.org/officeDocument/2006/relationships/hyperlink" Target="https://www.legis.iowa.gov/docs/publications/DMP/1366185.pdf" TargetMode="External"/><Relationship Id="rId106" Type="http://schemas.openxmlformats.org/officeDocument/2006/relationships/hyperlink" Target="https://www.legis.iowa.gov/legislators/legislator?ga=90&amp;personID=34009" TargetMode="External"/><Relationship Id="rId114" Type="http://schemas.openxmlformats.org/officeDocument/2006/relationships/hyperlink" Target="https://www.legis.iowa.gov/legislators/legislator?ga=90&amp;personID=30551" TargetMode="External"/><Relationship Id="rId119" Type="http://schemas.openxmlformats.org/officeDocument/2006/relationships/hyperlink" Target="https://www.legis.iowa.gov/docs/publications/DMP/1366295.pdf" TargetMode="External"/><Relationship Id="rId10" Type="http://schemas.openxmlformats.org/officeDocument/2006/relationships/hyperlink" Target="https://www.legis.iowa.gov/legislation/BillBook?ba=HR%203&amp;ga=90" TargetMode="External"/><Relationship Id="rId31" Type="http://schemas.openxmlformats.org/officeDocument/2006/relationships/footer" Target="footer2.xml"/><Relationship Id="rId44" Type="http://schemas.openxmlformats.org/officeDocument/2006/relationships/hyperlink" Target="https://www.legis.iowa.gov/legislators/legislator?ga=90&amp;personID=30660" TargetMode="External"/><Relationship Id="rId52" Type="http://schemas.openxmlformats.org/officeDocument/2006/relationships/hyperlink" Target="https://www.legis.iowa.gov/legislators/legislator?ga=90&amp;personID=33980" TargetMode="External"/><Relationship Id="rId60" Type="http://schemas.openxmlformats.org/officeDocument/2006/relationships/hyperlink" Target="https://www.legis.iowa.gov/legislators/legislator?ga=90&amp;personID=30653" TargetMode="External"/><Relationship Id="rId65" Type="http://schemas.openxmlformats.org/officeDocument/2006/relationships/hyperlink" Target="https://www.legis.iowa.gov/docs/publications/DMP/1366206.pdf" TargetMode="External"/><Relationship Id="rId73" Type="http://schemas.openxmlformats.org/officeDocument/2006/relationships/hyperlink" Target="https://www.legis.iowa.gov/docs/publications/DMP/1366197.pdf" TargetMode="External"/><Relationship Id="rId78" Type="http://schemas.openxmlformats.org/officeDocument/2006/relationships/hyperlink" Target="https://www.legis.iowa.gov/legislators/legislator?ga=90&amp;personID=6277" TargetMode="External"/><Relationship Id="rId81" Type="http://schemas.openxmlformats.org/officeDocument/2006/relationships/hyperlink" Target="https://www.legis.iowa.gov/docs/publications/DMP/1366188.pdf" TargetMode="External"/><Relationship Id="rId86" Type="http://schemas.openxmlformats.org/officeDocument/2006/relationships/hyperlink" Target="https://www.legis.iowa.gov/legislators/legislator?ga=90&amp;personID=13794" TargetMode="External"/><Relationship Id="rId94" Type="http://schemas.openxmlformats.org/officeDocument/2006/relationships/hyperlink" Target="https://www.legis.iowa.gov/legislators/legislator?ga=90&amp;personID=27000" TargetMode="External"/><Relationship Id="rId99" Type="http://schemas.openxmlformats.org/officeDocument/2006/relationships/hyperlink" Target="https://www.legis.iowa.gov/docs/publications/DMP/1366311.pdf" TargetMode="External"/><Relationship Id="rId101" Type="http://schemas.openxmlformats.org/officeDocument/2006/relationships/hyperlink" Target="https://www.legis.iowa.gov/docs/publications/DMP/1366303.pdf" TargetMode="External"/><Relationship Id="rId122"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legis.iowa.gov/legislation/BillBook?ga=90&amp;ba=sf94" TargetMode="External"/><Relationship Id="rId13" Type="http://schemas.openxmlformats.org/officeDocument/2006/relationships/hyperlink" Target="https://www.legis.iowa.gov/docs/publications/LAGRP/1366505.pdf" TargetMode="External"/><Relationship Id="rId18" Type="http://schemas.openxmlformats.org/officeDocument/2006/relationships/hyperlink" Target="https://www.legis.iowa.gov/legislation/BillBook?ba=HF12&amp;ga=90" TargetMode="External"/><Relationship Id="rId39" Type="http://schemas.openxmlformats.org/officeDocument/2006/relationships/hyperlink" Target="https://www.legis.iowa.gov/docs/publications/DMP/1366195.pdf" TargetMode="External"/><Relationship Id="rId109" Type="http://schemas.openxmlformats.org/officeDocument/2006/relationships/hyperlink" Target="https://www.legis.iowa.gov/docs/publications/DMP/1366314.pdf" TargetMode="External"/><Relationship Id="rId34" Type="http://schemas.openxmlformats.org/officeDocument/2006/relationships/hyperlink" Target="https://www.legis.iowa.gov/legislators/legislator?ga=90&amp;personID=18075" TargetMode="External"/><Relationship Id="rId50" Type="http://schemas.openxmlformats.org/officeDocument/2006/relationships/hyperlink" Target="https://www.legis.iowa.gov/legislators/legislator?ga=90&amp;personID=9409" TargetMode="External"/><Relationship Id="rId55" Type="http://schemas.openxmlformats.org/officeDocument/2006/relationships/hyperlink" Target="https://www.legis.iowa.gov/docs/publications/DMP/1366216.pdf" TargetMode="External"/><Relationship Id="rId76" Type="http://schemas.openxmlformats.org/officeDocument/2006/relationships/hyperlink" Target="https://www.legis.iowa.gov/legislators/legislator?ga=90&amp;personID=30645" TargetMode="External"/><Relationship Id="rId97" Type="http://schemas.openxmlformats.org/officeDocument/2006/relationships/hyperlink" Target="https://www.legis.iowa.gov/docs/publications/DMP/1366309.pdf" TargetMode="External"/><Relationship Id="rId104" Type="http://schemas.openxmlformats.org/officeDocument/2006/relationships/hyperlink" Target="https://www.legis.iowa.gov/legislators/legislator?ga=90&amp;personID=28254" TargetMode="External"/><Relationship Id="rId120" Type="http://schemas.openxmlformats.org/officeDocument/2006/relationships/hyperlink" Target="mailto:margaret@iowaschoolfinance.com"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legis.iowa.gov/docs/publications/DMP/1366242.pdf" TargetMode="External"/><Relationship Id="rId92" Type="http://schemas.openxmlformats.org/officeDocument/2006/relationships/hyperlink" Target="https://www.legis.iowa.gov/legislators/legislator?ga=90&amp;personID=161"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www.iowaschoolfinance.com/legislative_bios" TargetMode="External"/><Relationship Id="rId40" Type="http://schemas.openxmlformats.org/officeDocument/2006/relationships/hyperlink" Target="https://www.legis.iowa.gov/legislators/legislator?ga=90&amp;personID=30652" TargetMode="External"/><Relationship Id="rId45" Type="http://schemas.openxmlformats.org/officeDocument/2006/relationships/hyperlink" Target="https://www.legis.iowa.gov/docs/publications/DMP/1366229.pdf" TargetMode="External"/><Relationship Id="rId66" Type="http://schemas.openxmlformats.org/officeDocument/2006/relationships/hyperlink" Target="https://www.legis.iowa.gov/legislators/legislator?ga=90&amp;personID=27023" TargetMode="External"/><Relationship Id="rId87" Type="http://schemas.openxmlformats.org/officeDocument/2006/relationships/hyperlink" Target="https://www.legis.iowa.gov/docs/publications/DMP/1366182.pdf" TargetMode="External"/><Relationship Id="rId110" Type="http://schemas.openxmlformats.org/officeDocument/2006/relationships/hyperlink" Target="https://www.legis.iowa.gov/legislators/legislator?ga=90&amp;personID=10754" TargetMode="External"/><Relationship Id="rId115" Type="http://schemas.openxmlformats.org/officeDocument/2006/relationships/hyperlink" Target="https://www.legis.iowa.gov/docs/publications/DMP/1366286.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B14B-DAE2-42B4-A13E-2D7317DF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2023-01-20T03:01:00Z</dcterms:created>
  <dcterms:modified xsi:type="dcterms:W3CDTF">2023-01-20T03:30:00Z</dcterms:modified>
</cp:coreProperties>
</file>