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BA" w:rsidRDefault="004E45BA" w:rsidP="00836F11">
      <w:pPr>
        <w:spacing w:line="240" w:lineRule="auto"/>
        <w:rPr>
          <w:rFonts w:cstheme="minorHAnsi"/>
        </w:rPr>
      </w:pPr>
    </w:p>
    <w:p w:rsidR="004E45BA" w:rsidRDefault="004E45BA" w:rsidP="004E45BA">
      <w:pPr>
        <w:spacing w:line="240" w:lineRule="auto"/>
        <w:jc w:val="center"/>
        <w:rPr>
          <w:rFonts w:cstheme="minorHAnsi"/>
        </w:rPr>
      </w:pPr>
      <w:r w:rsidRPr="004E45BA">
        <w:rPr>
          <w:rFonts w:cstheme="minorHAnsi"/>
          <w:b/>
          <w:sz w:val="28"/>
          <w:szCs w:val="28"/>
        </w:rPr>
        <w:t>UEN Statemen</w:t>
      </w:r>
      <w:bookmarkStart w:id="0" w:name="_GoBack"/>
      <w:bookmarkEnd w:id="0"/>
      <w:r w:rsidRPr="004E45BA">
        <w:rPr>
          <w:rFonts w:cstheme="minorHAnsi"/>
          <w:b/>
          <w:sz w:val="28"/>
          <w:szCs w:val="28"/>
        </w:rPr>
        <w:t xml:space="preserve">t </w:t>
      </w:r>
      <w:r>
        <w:rPr>
          <w:rFonts w:cstheme="minorHAnsi"/>
          <w:b/>
          <w:sz w:val="28"/>
          <w:szCs w:val="28"/>
        </w:rPr>
        <w:t>to</w:t>
      </w:r>
      <w:r w:rsidRPr="004E45BA">
        <w:rPr>
          <w:rFonts w:cstheme="minorHAnsi"/>
          <w:b/>
          <w:sz w:val="28"/>
          <w:szCs w:val="28"/>
        </w:rPr>
        <w:t xml:space="preserve"> HSB 243 Subcommittee</w:t>
      </w:r>
      <w:r>
        <w:rPr>
          <w:rFonts w:cstheme="minorHAnsi"/>
          <w:b/>
          <w:sz w:val="28"/>
          <w:szCs w:val="28"/>
        </w:rPr>
        <w:br/>
      </w:r>
      <w:r>
        <w:rPr>
          <w:rFonts w:cstheme="minorHAnsi"/>
        </w:rPr>
        <w:t>March 2, 2021</w:t>
      </w:r>
    </w:p>
    <w:p w:rsidR="004E45BA" w:rsidRDefault="004E45BA" w:rsidP="004E45BA">
      <w:pPr>
        <w:spacing w:after="0" w:line="240" w:lineRule="auto"/>
        <w:rPr>
          <w:rFonts w:cstheme="minorHAnsi"/>
        </w:rPr>
      </w:pPr>
    </w:p>
    <w:p w:rsidR="00425EF8" w:rsidRDefault="00927058" w:rsidP="00836F11">
      <w:pPr>
        <w:spacing w:line="240" w:lineRule="auto"/>
        <w:rPr>
          <w:rFonts w:cstheme="minorHAnsi"/>
        </w:rPr>
      </w:pPr>
      <w:r>
        <w:rPr>
          <w:rFonts w:cstheme="minorHAnsi"/>
        </w:rPr>
        <w:t xml:space="preserve">UEN </w:t>
      </w:r>
      <w:r w:rsidR="00CA7937" w:rsidRPr="00836F11">
        <w:rPr>
          <w:rFonts w:cstheme="minorHAnsi"/>
        </w:rPr>
        <w:t xml:space="preserve">is registered opposed to </w:t>
      </w:r>
      <w:hyperlink r:id="rId7" w:history="1">
        <w:r w:rsidR="00836F11" w:rsidRPr="00836F11">
          <w:rPr>
            <w:rStyle w:val="Hyperlink"/>
            <w:rFonts w:cstheme="minorHAnsi"/>
            <w:b/>
          </w:rPr>
          <w:t>HSB 243</w:t>
        </w:r>
      </w:hyperlink>
      <w:r w:rsidR="00CA7937" w:rsidRPr="00836F11">
        <w:rPr>
          <w:rFonts w:cstheme="minorHAnsi"/>
          <w:b/>
        </w:rPr>
        <w:t xml:space="preserve"> </w:t>
      </w:r>
      <w:r w:rsidR="00836F11" w:rsidRPr="00836F11">
        <w:rPr>
          <w:rFonts w:cstheme="minorHAnsi"/>
          <w:b/>
        </w:rPr>
        <w:t>Students First Scholarships</w:t>
      </w:r>
      <w:r w:rsidR="00CA7937" w:rsidRPr="00836F11">
        <w:rPr>
          <w:rFonts w:cstheme="minorHAnsi"/>
          <w:b/>
        </w:rPr>
        <w:t>.</w:t>
      </w:r>
      <w:r w:rsidR="00CA7937" w:rsidRPr="00836F11">
        <w:rPr>
          <w:rFonts w:cstheme="minorHAnsi"/>
        </w:rPr>
        <w:t xml:space="preserve"> </w:t>
      </w:r>
      <w:r>
        <w:rPr>
          <w:rFonts w:cstheme="minorHAnsi"/>
        </w:rPr>
        <w:t>Urban</w:t>
      </w:r>
      <w:r w:rsidR="00836F11" w:rsidRPr="00836F11">
        <w:rPr>
          <w:rFonts w:cstheme="minorHAnsi"/>
        </w:rPr>
        <w:t xml:space="preserve"> schools </w:t>
      </w:r>
      <w:r>
        <w:rPr>
          <w:rFonts w:cstheme="minorHAnsi"/>
        </w:rPr>
        <w:t xml:space="preserve">are concerned that diversion of students and resources from public schools is not the right policy for Iowa to improve outcomes for all students. </w:t>
      </w:r>
    </w:p>
    <w:p w:rsidR="002D39E4" w:rsidRDefault="002D39E4" w:rsidP="002D39E4">
      <w:pPr>
        <w:shd w:val="clear" w:color="auto" w:fill="FFFFFF"/>
        <w:spacing w:line="240" w:lineRule="auto"/>
        <w:rPr>
          <w:rFonts w:eastAsia="Times New Roman" w:cstheme="minorHAnsi"/>
          <w:color w:val="222222"/>
        </w:rPr>
      </w:pPr>
      <w:r>
        <w:rPr>
          <w:rFonts w:eastAsia="Times New Roman" w:cstheme="minorHAnsi"/>
          <w:color w:val="222222"/>
        </w:rPr>
        <w:t>Many of our Urban Education Network school districts have great working relationships, even partnerships, with private schools in our communities. We want that to continue and do not want our opposition to this bill to be construed as a criticism for Iowa’s great private schools.</w:t>
      </w:r>
      <w:r w:rsidR="004E45BA">
        <w:rPr>
          <w:rFonts w:eastAsia="Times New Roman" w:cstheme="minorHAnsi"/>
          <w:color w:val="222222"/>
        </w:rPr>
        <w:t xml:space="preserve"> </w:t>
      </w:r>
      <w:r>
        <w:rPr>
          <w:rFonts w:eastAsia="Times New Roman" w:cstheme="minorHAnsi"/>
          <w:color w:val="222222"/>
        </w:rPr>
        <w:t>We simply oppose public dollars for private purposes without the corresponding oversight, transparency, expectations and accountability that should accompany those public funds.</w:t>
      </w:r>
      <w:r w:rsidR="004E45BA">
        <w:rPr>
          <w:rFonts w:eastAsia="Times New Roman" w:cstheme="minorHAnsi"/>
          <w:color w:val="222222"/>
        </w:rPr>
        <w:t xml:space="preserve"> </w:t>
      </w:r>
    </w:p>
    <w:p w:rsidR="00836F11" w:rsidRDefault="00927058" w:rsidP="004E45BA">
      <w:pPr>
        <w:shd w:val="clear" w:color="auto" w:fill="FFFFFF"/>
        <w:spacing w:line="240" w:lineRule="auto"/>
        <w:rPr>
          <w:rFonts w:eastAsia="Times New Roman" w:cstheme="minorHAnsi"/>
          <w:color w:val="222222"/>
        </w:rPr>
      </w:pPr>
      <w:r w:rsidRPr="004E45BA">
        <w:rPr>
          <w:rFonts w:eastAsia="Times New Roman" w:cstheme="minorHAnsi"/>
          <w:color w:val="222222"/>
        </w:rPr>
        <w:t xml:space="preserve">Iowa’s bottom 5% of schools include 34 schools designated by Iowa’s federal Every Student Succeeds Act plan, and are labeled as </w:t>
      </w:r>
      <w:r w:rsidR="00836F11">
        <w:rPr>
          <w:rFonts w:eastAsia="Times New Roman" w:cstheme="minorHAnsi"/>
          <w:color w:val="222222"/>
        </w:rPr>
        <w:t>schools in need of comprehensive support and improvement</w:t>
      </w:r>
      <w:r>
        <w:rPr>
          <w:rFonts w:eastAsia="Times New Roman" w:cstheme="minorHAnsi"/>
          <w:color w:val="222222"/>
        </w:rPr>
        <w:t xml:space="preserve">. </w:t>
      </w:r>
      <w:r w:rsidR="00836F11" w:rsidRPr="00836F11">
        <w:rPr>
          <w:rFonts w:eastAsia="Times New Roman" w:cstheme="minorHAnsi"/>
          <w:color w:val="222222"/>
        </w:rPr>
        <w:t xml:space="preserve">17 </w:t>
      </w:r>
      <w:r>
        <w:rPr>
          <w:rFonts w:eastAsia="Times New Roman" w:cstheme="minorHAnsi"/>
          <w:color w:val="222222"/>
        </w:rPr>
        <w:t xml:space="preserve">of these schools </w:t>
      </w:r>
      <w:r w:rsidR="00836F11">
        <w:rPr>
          <w:rFonts w:eastAsia="Times New Roman" w:cstheme="minorHAnsi"/>
          <w:color w:val="222222"/>
        </w:rPr>
        <w:t xml:space="preserve">are </w:t>
      </w:r>
      <w:r w:rsidR="00836F11" w:rsidRPr="00836F11">
        <w:rPr>
          <w:rFonts w:eastAsia="Times New Roman" w:cstheme="minorHAnsi"/>
          <w:color w:val="222222"/>
        </w:rPr>
        <w:t xml:space="preserve">urban </w:t>
      </w:r>
      <w:r>
        <w:rPr>
          <w:rFonts w:eastAsia="Times New Roman" w:cstheme="minorHAnsi"/>
          <w:color w:val="222222"/>
        </w:rPr>
        <w:t>and the list will change every year.</w:t>
      </w:r>
      <w:r w:rsidR="004E45BA">
        <w:rPr>
          <w:rFonts w:eastAsia="Times New Roman" w:cstheme="minorHAnsi"/>
          <w:color w:val="222222"/>
        </w:rPr>
        <w:t xml:space="preserve"> </w:t>
      </w:r>
      <w:r w:rsidR="002D39E4">
        <w:rPr>
          <w:rFonts w:eastAsia="Times New Roman" w:cstheme="minorHAnsi"/>
          <w:color w:val="222222"/>
        </w:rPr>
        <w:t>Indeed, over half of the urban school on the list have already improved enough to be no longer identified as the bottom 5%.</w:t>
      </w:r>
      <w:r w:rsidR="004E45BA">
        <w:rPr>
          <w:rFonts w:eastAsia="Times New Roman" w:cstheme="minorHAnsi"/>
          <w:color w:val="222222"/>
        </w:rPr>
        <w:t xml:space="preserve"> </w:t>
      </w:r>
      <w:r>
        <w:rPr>
          <w:rFonts w:eastAsia="Times New Roman" w:cstheme="minorHAnsi"/>
          <w:color w:val="222222"/>
        </w:rPr>
        <w:t>Our urban schools on the list have a disproportionately higher number of students from low income families, students who do not yet speak, read or write in English and students with disabilities.</w:t>
      </w:r>
      <w:r w:rsidR="004E45BA">
        <w:rPr>
          <w:rFonts w:eastAsia="Times New Roman" w:cstheme="minorHAnsi"/>
          <w:color w:val="222222"/>
        </w:rPr>
        <w:t xml:space="preserve"> </w:t>
      </w:r>
      <w:r>
        <w:rPr>
          <w:rFonts w:eastAsia="Times New Roman" w:cstheme="minorHAnsi"/>
          <w:color w:val="222222"/>
        </w:rPr>
        <w:t>In 2013, the bi-partisan education reform act initiated as Governor Branstad’s education reform initiative included a $10 million annual standing appropriation for high needs schools, which would likely support the staff and students in the 17 urban schools on the list, but it has yet to be funded</w:t>
      </w:r>
      <w:r w:rsidR="00836F11" w:rsidRPr="00836F11">
        <w:rPr>
          <w:rFonts w:eastAsia="Times New Roman" w:cstheme="minorHAnsi"/>
          <w:color w:val="222222"/>
        </w:rPr>
        <w:t>.</w:t>
      </w:r>
      <w:r w:rsidR="004E45BA">
        <w:rPr>
          <w:rFonts w:eastAsia="Times New Roman" w:cstheme="minorHAnsi"/>
          <w:color w:val="222222"/>
        </w:rPr>
        <w:t xml:space="preserve"> </w:t>
      </w:r>
      <w:r>
        <w:rPr>
          <w:rFonts w:eastAsia="Times New Roman" w:cstheme="minorHAnsi"/>
          <w:color w:val="222222"/>
        </w:rPr>
        <w:t>Iowa’s bottom 5% of schools are doing better for students than many others in the nation, but still need support, and comprehensive support to improve. Enticing students and the $10,000 or more of funds they would otherwise generate for the school away from these schools is not a good strategy to improve them</w:t>
      </w:r>
      <w:r w:rsidR="00234241">
        <w:rPr>
          <w:rFonts w:eastAsia="Times New Roman" w:cstheme="minorHAnsi"/>
          <w:color w:val="222222"/>
        </w:rPr>
        <w:t>.</w:t>
      </w:r>
    </w:p>
    <w:p w:rsidR="00836F11" w:rsidRPr="004E45BA" w:rsidRDefault="00927058" w:rsidP="004E45BA">
      <w:pPr>
        <w:shd w:val="clear" w:color="auto" w:fill="FFFFFF"/>
        <w:spacing w:line="240" w:lineRule="auto"/>
        <w:rPr>
          <w:rFonts w:eastAsia="Times New Roman" w:cstheme="minorHAnsi"/>
          <w:color w:val="222222"/>
        </w:rPr>
      </w:pPr>
      <w:r w:rsidRPr="004E45BA">
        <w:rPr>
          <w:rFonts w:eastAsia="Times New Roman" w:cstheme="minorHAnsi"/>
          <w:color w:val="222222"/>
        </w:rPr>
        <w:t>Iowa already has school choice, through open enrollment, School Tuition Organization tax credits, 529 plans and the tuition and textbook tax credit</w:t>
      </w:r>
      <w:r w:rsidR="00234241" w:rsidRPr="004E45BA">
        <w:rPr>
          <w:rFonts w:eastAsia="Times New Roman" w:cstheme="minorHAnsi"/>
          <w:color w:val="222222"/>
        </w:rPr>
        <w:t>s</w:t>
      </w:r>
      <w:r w:rsidRPr="004E45BA">
        <w:rPr>
          <w:rFonts w:eastAsia="Times New Roman" w:cstheme="minorHAnsi"/>
          <w:color w:val="222222"/>
        </w:rPr>
        <w:t>.</w:t>
      </w:r>
      <w:r w:rsidR="004E45BA" w:rsidRPr="004E45BA">
        <w:rPr>
          <w:rFonts w:eastAsia="Times New Roman" w:cstheme="minorHAnsi"/>
          <w:color w:val="222222"/>
        </w:rPr>
        <w:t xml:space="preserve"> </w:t>
      </w:r>
      <w:r w:rsidRPr="004E45BA">
        <w:rPr>
          <w:rFonts w:eastAsia="Times New Roman" w:cstheme="minorHAnsi"/>
          <w:color w:val="222222"/>
        </w:rPr>
        <w:t xml:space="preserve">Any improvement </w:t>
      </w:r>
      <w:r w:rsidR="00234241" w:rsidRPr="004E45BA">
        <w:rPr>
          <w:rFonts w:eastAsia="Times New Roman" w:cstheme="minorHAnsi"/>
          <w:color w:val="222222"/>
        </w:rPr>
        <w:t>expected</w:t>
      </w:r>
      <w:r w:rsidRPr="004E45BA">
        <w:rPr>
          <w:rFonts w:eastAsia="Times New Roman" w:cstheme="minorHAnsi"/>
          <w:color w:val="222222"/>
        </w:rPr>
        <w:t xml:space="preserve"> as a result of competition has long since happened in Iowa.</w:t>
      </w:r>
      <w:r w:rsidR="004E45BA" w:rsidRPr="004E45BA">
        <w:rPr>
          <w:rFonts w:eastAsia="Times New Roman" w:cstheme="minorHAnsi"/>
          <w:color w:val="222222"/>
        </w:rPr>
        <w:t xml:space="preserve"> </w:t>
      </w:r>
      <w:r w:rsidRPr="004E45BA">
        <w:rPr>
          <w:rFonts w:eastAsia="Times New Roman" w:cstheme="minorHAnsi"/>
          <w:color w:val="222222"/>
        </w:rPr>
        <w:t>What hasn’t happened is comprehensive support for improving high</w:t>
      </w:r>
      <w:r w:rsidR="00F91365">
        <w:rPr>
          <w:rFonts w:eastAsia="Times New Roman" w:cstheme="minorHAnsi"/>
          <w:color w:val="222222"/>
        </w:rPr>
        <w:t>-</w:t>
      </w:r>
      <w:r w:rsidRPr="004E45BA">
        <w:rPr>
          <w:rFonts w:eastAsia="Times New Roman" w:cstheme="minorHAnsi"/>
          <w:color w:val="222222"/>
        </w:rPr>
        <w:t xml:space="preserve">needs schools. </w:t>
      </w:r>
    </w:p>
    <w:p w:rsidR="00836F11" w:rsidRPr="004E45BA" w:rsidRDefault="00234241" w:rsidP="004E45BA">
      <w:pPr>
        <w:shd w:val="clear" w:color="auto" w:fill="FFFFFF"/>
        <w:spacing w:line="240" w:lineRule="auto"/>
        <w:rPr>
          <w:rFonts w:eastAsia="Times New Roman" w:cstheme="minorHAnsi"/>
          <w:color w:val="222222"/>
        </w:rPr>
      </w:pPr>
      <w:r w:rsidRPr="004E45BA">
        <w:rPr>
          <w:rFonts w:eastAsia="Times New Roman" w:cstheme="minorHAnsi"/>
          <w:color w:val="222222"/>
        </w:rPr>
        <w:t>In many other voucher states, the private schools must test students that apply and report the outcomes of those students served with vouchers, so that parents, communities and states know that the program is providing the student achievement benefit promised – or that it isn’t.</w:t>
      </w:r>
      <w:r w:rsidR="004E45BA" w:rsidRPr="004E45BA">
        <w:rPr>
          <w:rFonts w:eastAsia="Times New Roman" w:cstheme="minorHAnsi"/>
          <w:color w:val="222222"/>
        </w:rPr>
        <w:t xml:space="preserve"> </w:t>
      </w:r>
      <w:r w:rsidRPr="004E45BA">
        <w:rPr>
          <w:rFonts w:eastAsia="Times New Roman" w:cstheme="minorHAnsi"/>
          <w:color w:val="222222"/>
        </w:rPr>
        <w:t>HSB 243 contains no such provisions of transparency or accountability.</w:t>
      </w:r>
      <w:r w:rsidR="004E45BA" w:rsidRPr="004E45BA">
        <w:rPr>
          <w:rFonts w:eastAsia="Times New Roman" w:cstheme="minorHAnsi"/>
          <w:color w:val="222222"/>
        </w:rPr>
        <w:t xml:space="preserve">  </w:t>
      </w:r>
    </w:p>
    <w:p w:rsidR="00836F11" w:rsidRPr="004E45BA" w:rsidRDefault="00836F11" w:rsidP="004E45BA">
      <w:pPr>
        <w:shd w:val="clear" w:color="auto" w:fill="FFFFFF"/>
        <w:spacing w:line="240" w:lineRule="auto"/>
        <w:rPr>
          <w:rFonts w:eastAsia="Times New Roman" w:cstheme="minorHAnsi"/>
          <w:color w:val="222222"/>
        </w:rPr>
      </w:pPr>
      <w:r w:rsidRPr="004E45BA">
        <w:rPr>
          <w:rFonts w:eastAsia="Times New Roman" w:cstheme="minorHAnsi"/>
          <w:color w:val="222222"/>
        </w:rPr>
        <w:t>Mostly, as Vouchers grow across Iowa with the cycle of ESSA schools ever</w:t>
      </w:r>
      <w:r w:rsidR="00F91365">
        <w:rPr>
          <w:rFonts w:eastAsia="Times New Roman" w:cstheme="minorHAnsi"/>
          <w:color w:val="222222"/>
        </w:rPr>
        <w:t>-</w:t>
      </w:r>
      <w:r w:rsidRPr="004E45BA">
        <w:rPr>
          <w:rFonts w:eastAsia="Times New Roman" w:cstheme="minorHAnsi"/>
          <w:color w:val="222222"/>
        </w:rPr>
        <w:t>changing, more and more of the education funding pie will be allocated to private schools, without the accountability and transparency of locally elected school boards deciding how best to serve students.</w:t>
      </w:r>
      <w:r w:rsidR="004E45BA" w:rsidRPr="004E45BA">
        <w:rPr>
          <w:rFonts w:eastAsia="Times New Roman" w:cstheme="minorHAnsi"/>
          <w:color w:val="222222"/>
        </w:rPr>
        <w:t xml:space="preserve"> </w:t>
      </w:r>
      <w:r w:rsidR="00234241" w:rsidRPr="004E45BA">
        <w:rPr>
          <w:rFonts w:eastAsia="Times New Roman" w:cstheme="minorHAnsi"/>
          <w:color w:val="222222"/>
        </w:rPr>
        <w:t>Students in our highest</w:t>
      </w:r>
      <w:r w:rsidR="00F91365">
        <w:rPr>
          <w:rFonts w:eastAsia="Times New Roman" w:cstheme="minorHAnsi"/>
          <w:color w:val="222222"/>
        </w:rPr>
        <w:t>-</w:t>
      </w:r>
      <w:r w:rsidR="00234241" w:rsidRPr="004E45BA">
        <w:rPr>
          <w:rFonts w:eastAsia="Times New Roman" w:cstheme="minorHAnsi"/>
          <w:color w:val="222222"/>
        </w:rPr>
        <w:t>needs schools would be best served with the commitment of resources to improve their education in the public schools that serve them.</w:t>
      </w:r>
      <w:r w:rsidR="004E45BA" w:rsidRPr="004E45BA">
        <w:rPr>
          <w:rFonts w:eastAsia="Times New Roman" w:cstheme="minorHAnsi"/>
          <w:color w:val="222222"/>
        </w:rPr>
        <w:t xml:space="preserve"> </w:t>
      </w:r>
    </w:p>
    <w:p w:rsidR="0095361F" w:rsidRPr="004E45BA" w:rsidRDefault="00234241" w:rsidP="004E45BA">
      <w:pPr>
        <w:shd w:val="clear" w:color="auto" w:fill="FFFFFF"/>
        <w:spacing w:line="240" w:lineRule="auto"/>
        <w:rPr>
          <w:rFonts w:eastAsia="Times New Roman" w:cstheme="minorHAnsi"/>
          <w:color w:val="222222"/>
        </w:rPr>
      </w:pPr>
      <w:r w:rsidRPr="004E45BA">
        <w:rPr>
          <w:rFonts w:eastAsia="Times New Roman" w:cstheme="minorHAnsi"/>
          <w:color w:val="222222"/>
        </w:rPr>
        <w:t>UEN</w:t>
      </w:r>
      <w:r w:rsidR="0095361F" w:rsidRPr="004E45BA">
        <w:rPr>
          <w:rFonts w:eastAsia="Times New Roman" w:cstheme="minorHAnsi"/>
          <w:color w:val="222222"/>
        </w:rPr>
        <w:t xml:space="preserve"> urges you</w:t>
      </w:r>
      <w:r w:rsidR="00836F11" w:rsidRPr="004E45BA">
        <w:rPr>
          <w:rFonts w:eastAsia="Times New Roman" w:cstheme="minorHAnsi"/>
          <w:color w:val="222222"/>
        </w:rPr>
        <w:t xml:space="preserve"> not to move this bill forward.</w:t>
      </w:r>
    </w:p>
    <w:p w:rsidR="004E45BA" w:rsidRPr="00BC3245" w:rsidRDefault="004E45BA" w:rsidP="004E45BA">
      <w:pPr>
        <w:rPr>
          <w:rFonts w:cstheme="minorHAnsi"/>
        </w:rPr>
      </w:pPr>
      <w:r w:rsidRPr="00BC3245">
        <w:rPr>
          <w:rFonts w:cstheme="minorHAnsi"/>
        </w:rPr>
        <w:t xml:space="preserve">Thank you for your consideration of this request. </w:t>
      </w:r>
    </w:p>
    <w:p w:rsidR="004E45BA" w:rsidRDefault="004E45BA" w:rsidP="004E45BA">
      <w:pPr>
        <w:widowControl w:val="0"/>
        <w:tabs>
          <w:tab w:val="left" w:pos="1181"/>
        </w:tabs>
        <w:ind w:right="223"/>
        <w:rPr>
          <w:rStyle w:val="Strong"/>
          <w:rFonts w:eastAsia="Times New Roman" w:cstheme="minorHAnsi"/>
        </w:rPr>
      </w:pPr>
    </w:p>
    <w:p w:rsidR="004E45BA" w:rsidRPr="00A907BF" w:rsidRDefault="004E45BA" w:rsidP="004E45BA">
      <w:pPr>
        <w:widowControl w:val="0"/>
        <w:tabs>
          <w:tab w:val="left" w:pos="1181"/>
        </w:tabs>
        <w:spacing w:before="240"/>
        <w:ind w:right="223"/>
        <w:rPr>
          <w:rFonts w:cstheme="minorHAnsi"/>
          <w:color w:val="000000"/>
          <w:shd w:val="clear" w:color="auto" w:fill="FFFFFF"/>
        </w:rPr>
      </w:pPr>
      <w:r>
        <w:rPr>
          <w:rStyle w:val="Strong"/>
          <w:rFonts w:eastAsia="Times New Roman" w:cstheme="minorHAnsi"/>
        </w:rPr>
        <w:t>UEN Contact</w:t>
      </w:r>
      <w:r w:rsidRPr="00BC3245">
        <w:rPr>
          <w:rStyle w:val="Strong"/>
          <w:rFonts w:eastAsia="Times New Roman" w:cstheme="minorHAnsi"/>
        </w:rPr>
        <w:t xml:space="preserve">: </w:t>
      </w:r>
      <w:r>
        <w:rPr>
          <w:rStyle w:val="Strong"/>
          <w:rFonts w:eastAsia="Times New Roman" w:cstheme="minorHAnsi"/>
        </w:rPr>
        <w:br/>
      </w:r>
      <w:r w:rsidRPr="004E45BA">
        <w:rPr>
          <w:rStyle w:val="Strong"/>
          <w:rFonts w:eastAsia="Times New Roman" w:cstheme="minorHAnsi"/>
          <w:b w:val="0"/>
        </w:rPr>
        <w:t>UEN Executive Director,</w:t>
      </w:r>
      <w:r>
        <w:rPr>
          <w:rStyle w:val="Strong"/>
          <w:rFonts w:eastAsia="Times New Roman" w:cstheme="minorHAnsi"/>
        </w:rPr>
        <w:t xml:space="preserve"> </w:t>
      </w:r>
      <w:r w:rsidRPr="00681E58">
        <w:rPr>
          <w:rFonts w:cstheme="minorHAnsi"/>
          <w:bCs/>
          <w:color w:val="000000"/>
          <w:shd w:val="clear" w:color="auto" w:fill="FFFFFF"/>
        </w:rPr>
        <w:t>Margaret Buckton,</w:t>
      </w:r>
      <w:r w:rsidRPr="00681E58">
        <w:rPr>
          <w:rFonts w:cstheme="minorHAnsi"/>
          <w:b/>
          <w:bCs/>
          <w:color w:val="000000"/>
          <w:shd w:val="clear" w:color="auto" w:fill="FFFFFF"/>
        </w:rPr>
        <w:t xml:space="preserve"> </w:t>
      </w:r>
      <w:hyperlink r:id="rId8" w:history="1">
        <w:r w:rsidRPr="00681E58">
          <w:rPr>
            <w:rStyle w:val="Hyperlink"/>
            <w:rFonts w:cstheme="minorHAnsi"/>
          </w:rPr>
          <w:t>margaret@iowaschoolfinance.com</w:t>
        </w:r>
      </w:hyperlink>
      <w:r w:rsidRPr="00BC3245">
        <w:rPr>
          <w:rFonts w:cstheme="minorHAnsi"/>
        </w:rPr>
        <w:t xml:space="preserve"> </w:t>
      </w:r>
      <w:r w:rsidRPr="00681E58">
        <w:rPr>
          <w:rFonts w:cstheme="minorHAnsi"/>
        </w:rPr>
        <w:t>(</w:t>
      </w:r>
      <w:r>
        <w:rPr>
          <w:rFonts w:cstheme="minorHAnsi"/>
          <w:color w:val="000000"/>
          <w:shd w:val="clear" w:color="auto" w:fill="FFFFFF"/>
        </w:rPr>
        <w:t>515) 201-3755</w:t>
      </w:r>
    </w:p>
    <w:sectPr w:rsidR="004E45BA" w:rsidRPr="00A907BF" w:rsidSect="004E45BA">
      <w:headerReference w:type="default" r:id="rId9"/>
      <w:footerReference w:type="default" r:id="rId10"/>
      <w:pgSz w:w="12240" w:h="15840"/>
      <w:pgMar w:top="1440" w:right="1440" w:bottom="630"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BB" w:rsidRDefault="005353BB" w:rsidP="004E45BA">
      <w:pPr>
        <w:spacing w:after="0" w:line="240" w:lineRule="auto"/>
      </w:pPr>
      <w:r>
        <w:separator/>
      </w:r>
    </w:p>
  </w:endnote>
  <w:endnote w:type="continuationSeparator" w:id="0">
    <w:p w:rsidR="005353BB" w:rsidRDefault="005353BB" w:rsidP="004E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BA" w:rsidRPr="004E45BA" w:rsidRDefault="004E45BA" w:rsidP="004E45BA">
    <w:pPr>
      <w:pStyle w:val="Footer"/>
      <w:jc w:val="center"/>
      <w:rPr>
        <w:sz w:val="20"/>
        <w:szCs w:val="20"/>
      </w:rP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BB" w:rsidRDefault="005353BB" w:rsidP="004E45BA">
      <w:pPr>
        <w:spacing w:after="0" w:line="240" w:lineRule="auto"/>
      </w:pPr>
      <w:r>
        <w:separator/>
      </w:r>
    </w:p>
  </w:footnote>
  <w:footnote w:type="continuationSeparator" w:id="0">
    <w:p w:rsidR="005353BB" w:rsidRDefault="005353BB" w:rsidP="004E4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BA" w:rsidRDefault="004E45BA" w:rsidP="004E45BA">
    <w:pPr>
      <w:pStyle w:val="Header"/>
    </w:pPr>
    <w:r>
      <w:rPr>
        <w:noProof/>
      </w:rPr>
      <mc:AlternateContent>
        <mc:Choice Requires="wpg">
          <w:drawing>
            <wp:anchor distT="0" distB="0" distL="114300" distR="114300" simplePos="0" relativeHeight="251659264" behindDoc="0" locked="0" layoutInCell="1" allowOverlap="1" wp14:anchorId="07EA2BC9" wp14:editId="3D9E7C49">
              <wp:simplePos x="0" y="0"/>
              <wp:positionH relativeFrom="page">
                <wp:posOffset>-28096</wp:posOffset>
              </wp:positionH>
              <wp:positionV relativeFrom="page">
                <wp:posOffset>224769</wp:posOffset>
              </wp:positionV>
              <wp:extent cx="8102191" cy="1404818"/>
              <wp:effectExtent l="0" t="0" r="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2" name="Group 12"/>
                      <wpg:cNvGrpSpPr>
                        <a:grpSpLocks/>
                      </wpg:cNvGrpSpPr>
                      <wpg:grpSpPr bwMode="auto">
                        <a:xfrm>
                          <a:off x="3000" y="9951"/>
                          <a:ext cx="9360" cy="2288"/>
                          <a:chOff x="3000" y="9951"/>
                          <a:chExt cx="9360" cy="2288"/>
                        </a:xfrm>
                      </wpg:grpSpPr>
                      <wps:wsp>
                        <wps:cNvPr id="3"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0"/>
                      <wpg:cNvGrpSpPr>
                        <a:grpSpLocks/>
                      </wpg:cNvGrpSpPr>
                      <wpg:grpSpPr bwMode="auto">
                        <a:xfrm>
                          <a:off x="2880" y="1860"/>
                          <a:ext cx="9360" cy="2"/>
                          <a:chOff x="2880" y="1860"/>
                          <a:chExt cx="9360" cy="2"/>
                        </a:xfrm>
                      </wpg:grpSpPr>
                      <wps:wsp>
                        <wps:cNvPr id="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2960" y="9922"/>
                          <a:ext cx="9360" cy="1923"/>
                          <a:chOff x="2960" y="9922"/>
                          <a:chExt cx="9360" cy="1923"/>
                        </a:xfrm>
                      </wpg:grpSpPr>
                      <wps:wsp>
                        <wps:cNvPr id="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329" y="9924"/>
                          <a:ext cx="784" cy="2316"/>
                          <a:chOff x="-329" y="9924"/>
                          <a:chExt cx="784" cy="2316"/>
                        </a:xfrm>
                      </wpg:grpSpPr>
                      <wps:wsp>
                        <wps:cNvPr id="1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191908" id="Group 2" o:spid="_x0000_s1026" style="position:absolute;margin-left:-2.2pt;margin-top:17.7pt;width:637.95pt;height:110.6pt;z-index:251659264;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cooor+gz9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df8ACB2H/Pe5/wC+l/8AiaP+EDsP+e9z/wB9L/8AE0UVxcz7&#10;nN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JxwgAAANsAAAAPAAAAZHJzL2Rvd25yZXYueG1sRE9Na8JA&#10;EL0X/A/LCL0E3TTQ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BDWbJx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0412D431" wp14:editId="6162FCD8">
              <wp:simplePos x="0" y="0"/>
              <wp:positionH relativeFrom="column">
                <wp:posOffset>1348105</wp:posOffset>
              </wp:positionH>
              <wp:positionV relativeFrom="paragraph">
                <wp:posOffset>-231775</wp:posOffset>
              </wp:positionV>
              <wp:extent cx="5258265" cy="634040"/>
              <wp:effectExtent l="0" t="0" r="25400" b="26670"/>
              <wp:wrapNone/>
              <wp:docPr id="13" name="Text Box 13"/>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rsidR="004E45BA" w:rsidRPr="00352DBC" w:rsidRDefault="004E45BA" w:rsidP="004E45BA">
                          <w:pPr>
                            <w:jc w:val="right"/>
                            <w:rPr>
                              <w:sz w:val="20"/>
                              <w:szCs w:val="20"/>
                            </w:rPr>
                          </w:pPr>
                          <w:r w:rsidRPr="00352DBC">
                            <w:rPr>
                              <w:sz w:val="20"/>
                              <w:szCs w:val="20"/>
                            </w:rPr>
                            <w:t>Educating Diverse Students in Iowa’s Urban Communities</w:t>
                          </w:r>
                        </w:p>
                        <w:p w:rsidR="004E45BA" w:rsidRPr="00352DBC" w:rsidRDefault="004E45BA" w:rsidP="004E45BA">
                          <w:pPr>
                            <w:jc w:val="right"/>
                            <w:rPr>
                              <w:sz w:val="20"/>
                              <w:szCs w:val="20"/>
                            </w:rPr>
                          </w:pPr>
                          <w:r w:rsidRPr="00352DBC">
                            <w:rPr>
                              <w:sz w:val="20"/>
                              <w:szCs w:val="20"/>
                            </w:rPr>
                            <w:t>To Become Successful World Citizens</w:t>
                          </w:r>
                        </w:p>
                        <w:p w:rsidR="004E45BA" w:rsidRPr="00352DBC" w:rsidRDefault="004E45BA" w:rsidP="004E45BA">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2D431" id="_x0000_t202" coordsize="21600,21600" o:spt="202" path="m,l,21600r21600,l21600,xe">
              <v:stroke joinstyle="miter"/>
              <v:path gradientshapeok="t" o:connecttype="rect"/>
            </v:shapetype>
            <v:shape id="Text Box 13" o:spid="_x0000_s1026" type="#_x0000_t202" style="position:absolute;margin-left:106.15pt;margin-top:-18.25pt;width:414.0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" fillcolor="white [3201]" strokecolor="black [3200]" strokeweight="1pt">
              <v:textbox>
                <w:txbxContent>
                  <w:p w:rsidR="004E45BA" w:rsidRPr="00352DBC" w:rsidRDefault="004E45BA" w:rsidP="004E45BA">
                    <w:pPr>
                      <w:jc w:val="right"/>
                      <w:rPr>
                        <w:sz w:val="20"/>
                        <w:szCs w:val="20"/>
                      </w:rPr>
                    </w:pPr>
                    <w:r w:rsidRPr="00352DBC">
                      <w:rPr>
                        <w:sz w:val="20"/>
                        <w:szCs w:val="20"/>
                      </w:rPr>
                      <w:t>Educating Diverse Students in Iowa’s Urban Communities</w:t>
                    </w:r>
                  </w:p>
                  <w:p w:rsidR="004E45BA" w:rsidRPr="00352DBC" w:rsidRDefault="004E45BA" w:rsidP="004E45BA">
                    <w:pPr>
                      <w:jc w:val="right"/>
                      <w:rPr>
                        <w:sz w:val="20"/>
                        <w:szCs w:val="20"/>
                      </w:rPr>
                    </w:pPr>
                    <w:r w:rsidRPr="00352DBC">
                      <w:rPr>
                        <w:sz w:val="20"/>
                        <w:szCs w:val="20"/>
                      </w:rPr>
                      <w:t>To Become Successful World Citizens</w:t>
                    </w:r>
                  </w:p>
                  <w:p w:rsidR="004E45BA" w:rsidRPr="00352DBC" w:rsidRDefault="004E45BA" w:rsidP="004E45BA">
                    <w:pPr>
                      <w:jc w:val="right"/>
                      <w:rPr>
                        <w:sz w:val="20"/>
                        <w:szCs w:val="20"/>
                        <w:u w:val="single"/>
                      </w:rPr>
                    </w:pPr>
                    <w:r w:rsidRPr="00352DBC">
                      <w:rPr>
                        <w:sz w:val="20"/>
                        <w:szCs w:val="20"/>
                        <w:u w:val="single"/>
                      </w:rPr>
                      <w:t>www.uen-ia.org</w:t>
                    </w:r>
                  </w:p>
                </w:txbxContent>
              </v:textbox>
            </v:shape>
          </w:pict>
        </mc:Fallback>
      </mc:AlternateContent>
    </w:r>
  </w:p>
  <w:p w:rsidR="004E45BA" w:rsidRDefault="004E45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C64A4"/>
    <w:multiLevelType w:val="hybridMultilevel"/>
    <w:tmpl w:val="86EEE8D4"/>
    <w:lvl w:ilvl="0" w:tplc="CA48C5C8">
      <w:start w:val="1"/>
      <w:numFmt w:val="bullet"/>
      <w:lvlText w:val="•"/>
      <w:lvlJc w:val="left"/>
      <w:pPr>
        <w:tabs>
          <w:tab w:val="num" w:pos="360"/>
        </w:tabs>
        <w:ind w:left="360" w:hanging="360"/>
      </w:pPr>
      <w:rPr>
        <w:rFonts w:ascii="Arial" w:hAnsi="Arial" w:hint="default"/>
      </w:rPr>
    </w:lvl>
    <w:lvl w:ilvl="1" w:tplc="070EDE60">
      <w:start w:val="1"/>
      <w:numFmt w:val="bullet"/>
      <w:lvlText w:val="•"/>
      <w:lvlJc w:val="left"/>
      <w:pPr>
        <w:tabs>
          <w:tab w:val="num" w:pos="1080"/>
        </w:tabs>
        <w:ind w:left="1080" w:hanging="360"/>
      </w:pPr>
      <w:rPr>
        <w:rFonts w:ascii="Arial" w:hAnsi="Arial" w:hint="default"/>
      </w:rPr>
    </w:lvl>
    <w:lvl w:ilvl="2" w:tplc="9BD47B42" w:tentative="1">
      <w:start w:val="1"/>
      <w:numFmt w:val="bullet"/>
      <w:lvlText w:val="•"/>
      <w:lvlJc w:val="left"/>
      <w:pPr>
        <w:tabs>
          <w:tab w:val="num" w:pos="1800"/>
        </w:tabs>
        <w:ind w:left="1800" w:hanging="360"/>
      </w:pPr>
      <w:rPr>
        <w:rFonts w:ascii="Arial" w:hAnsi="Arial" w:hint="default"/>
      </w:rPr>
    </w:lvl>
    <w:lvl w:ilvl="3" w:tplc="1046A9F0" w:tentative="1">
      <w:start w:val="1"/>
      <w:numFmt w:val="bullet"/>
      <w:lvlText w:val="•"/>
      <w:lvlJc w:val="left"/>
      <w:pPr>
        <w:tabs>
          <w:tab w:val="num" w:pos="2520"/>
        </w:tabs>
        <w:ind w:left="2520" w:hanging="360"/>
      </w:pPr>
      <w:rPr>
        <w:rFonts w:ascii="Arial" w:hAnsi="Arial" w:hint="default"/>
      </w:rPr>
    </w:lvl>
    <w:lvl w:ilvl="4" w:tplc="FC0A8DC0" w:tentative="1">
      <w:start w:val="1"/>
      <w:numFmt w:val="bullet"/>
      <w:lvlText w:val="•"/>
      <w:lvlJc w:val="left"/>
      <w:pPr>
        <w:tabs>
          <w:tab w:val="num" w:pos="3240"/>
        </w:tabs>
        <w:ind w:left="3240" w:hanging="360"/>
      </w:pPr>
      <w:rPr>
        <w:rFonts w:ascii="Arial" w:hAnsi="Arial" w:hint="default"/>
      </w:rPr>
    </w:lvl>
    <w:lvl w:ilvl="5" w:tplc="914EE7BC" w:tentative="1">
      <w:start w:val="1"/>
      <w:numFmt w:val="bullet"/>
      <w:lvlText w:val="•"/>
      <w:lvlJc w:val="left"/>
      <w:pPr>
        <w:tabs>
          <w:tab w:val="num" w:pos="3960"/>
        </w:tabs>
        <w:ind w:left="3960" w:hanging="360"/>
      </w:pPr>
      <w:rPr>
        <w:rFonts w:ascii="Arial" w:hAnsi="Arial" w:hint="default"/>
      </w:rPr>
    </w:lvl>
    <w:lvl w:ilvl="6" w:tplc="B0321952" w:tentative="1">
      <w:start w:val="1"/>
      <w:numFmt w:val="bullet"/>
      <w:lvlText w:val="•"/>
      <w:lvlJc w:val="left"/>
      <w:pPr>
        <w:tabs>
          <w:tab w:val="num" w:pos="4680"/>
        </w:tabs>
        <w:ind w:left="4680" w:hanging="360"/>
      </w:pPr>
      <w:rPr>
        <w:rFonts w:ascii="Arial" w:hAnsi="Arial" w:hint="default"/>
      </w:rPr>
    </w:lvl>
    <w:lvl w:ilvl="7" w:tplc="D1BC94EC" w:tentative="1">
      <w:start w:val="1"/>
      <w:numFmt w:val="bullet"/>
      <w:lvlText w:val="•"/>
      <w:lvlJc w:val="left"/>
      <w:pPr>
        <w:tabs>
          <w:tab w:val="num" w:pos="5400"/>
        </w:tabs>
        <w:ind w:left="5400" w:hanging="360"/>
      </w:pPr>
      <w:rPr>
        <w:rFonts w:ascii="Arial" w:hAnsi="Arial" w:hint="default"/>
      </w:rPr>
    </w:lvl>
    <w:lvl w:ilvl="8" w:tplc="9AC05F06"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S0MDIzMrM0MzAxMTFW0lEKTi0uzszPAykwrAUAW7iUQCwAAAA="/>
  </w:docVars>
  <w:rsids>
    <w:rsidRoot w:val="00CA7937"/>
    <w:rsid w:val="00147D78"/>
    <w:rsid w:val="00234241"/>
    <w:rsid w:val="00241DA8"/>
    <w:rsid w:val="002422C7"/>
    <w:rsid w:val="002D39E4"/>
    <w:rsid w:val="00425EF8"/>
    <w:rsid w:val="004E45BA"/>
    <w:rsid w:val="005353BB"/>
    <w:rsid w:val="005E1418"/>
    <w:rsid w:val="007B7154"/>
    <w:rsid w:val="00836F11"/>
    <w:rsid w:val="00927058"/>
    <w:rsid w:val="0095361F"/>
    <w:rsid w:val="009A50B2"/>
    <w:rsid w:val="00CA7937"/>
    <w:rsid w:val="00D025E4"/>
    <w:rsid w:val="00E502CD"/>
    <w:rsid w:val="00EA5739"/>
    <w:rsid w:val="00F91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F2C1"/>
  <w15:chartTrackingRefBased/>
  <w15:docId w15:val="{5013F8ED-B4EE-4027-972D-7F4796EC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937"/>
    <w:rPr>
      <w:color w:val="0563C1" w:themeColor="hyperlink"/>
      <w:u w:val="single"/>
    </w:rPr>
  </w:style>
  <w:style w:type="paragraph" w:styleId="Header">
    <w:name w:val="header"/>
    <w:basedOn w:val="Normal"/>
    <w:link w:val="HeaderChar"/>
    <w:uiPriority w:val="99"/>
    <w:unhideWhenUsed/>
    <w:rsid w:val="004E4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5BA"/>
  </w:style>
  <w:style w:type="paragraph" w:styleId="Footer">
    <w:name w:val="footer"/>
    <w:basedOn w:val="Normal"/>
    <w:link w:val="FooterChar"/>
    <w:uiPriority w:val="99"/>
    <w:unhideWhenUsed/>
    <w:rsid w:val="004E4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5BA"/>
  </w:style>
  <w:style w:type="character" w:styleId="Strong">
    <w:name w:val="Strong"/>
    <w:basedOn w:val="DefaultParagraphFont"/>
    <w:uiPriority w:val="22"/>
    <w:qFormat/>
    <w:rsid w:val="004E4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2801">
      <w:bodyDiv w:val="1"/>
      <w:marLeft w:val="0"/>
      <w:marRight w:val="0"/>
      <w:marTop w:val="0"/>
      <w:marBottom w:val="0"/>
      <w:divBdr>
        <w:top w:val="none" w:sz="0" w:space="0" w:color="auto"/>
        <w:left w:val="none" w:sz="0" w:space="0" w:color="auto"/>
        <w:bottom w:val="none" w:sz="0" w:space="0" w:color="auto"/>
        <w:right w:val="none" w:sz="0" w:space="0" w:color="auto"/>
      </w:divBdr>
      <w:divsChild>
        <w:div w:id="2050253603">
          <w:marLeft w:val="0"/>
          <w:marRight w:val="0"/>
          <w:marTop w:val="0"/>
          <w:marBottom w:val="0"/>
          <w:divBdr>
            <w:top w:val="none" w:sz="0" w:space="0" w:color="auto"/>
            <w:left w:val="none" w:sz="0" w:space="0" w:color="auto"/>
            <w:bottom w:val="none" w:sz="0" w:space="0" w:color="auto"/>
            <w:right w:val="none" w:sz="0" w:space="0" w:color="auto"/>
          </w:divBdr>
        </w:div>
        <w:div w:id="1374766927">
          <w:marLeft w:val="0"/>
          <w:marRight w:val="0"/>
          <w:marTop w:val="0"/>
          <w:marBottom w:val="0"/>
          <w:divBdr>
            <w:top w:val="none" w:sz="0" w:space="0" w:color="auto"/>
            <w:left w:val="none" w:sz="0" w:space="0" w:color="auto"/>
            <w:bottom w:val="none" w:sz="0" w:space="0" w:color="auto"/>
            <w:right w:val="none" w:sz="0" w:space="0" w:color="auto"/>
          </w:divBdr>
        </w:div>
        <w:div w:id="1065374446">
          <w:marLeft w:val="0"/>
          <w:marRight w:val="0"/>
          <w:marTop w:val="0"/>
          <w:marBottom w:val="0"/>
          <w:divBdr>
            <w:top w:val="none" w:sz="0" w:space="0" w:color="auto"/>
            <w:left w:val="none" w:sz="0" w:space="0" w:color="auto"/>
            <w:bottom w:val="none" w:sz="0" w:space="0" w:color="auto"/>
            <w:right w:val="none" w:sz="0" w:space="0" w:color="auto"/>
          </w:divBdr>
        </w:div>
        <w:div w:id="283077149">
          <w:marLeft w:val="0"/>
          <w:marRight w:val="0"/>
          <w:marTop w:val="0"/>
          <w:marBottom w:val="0"/>
          <w:divBdr>
            <w:top w:val="none" w:sz="0" w:space="0" w:color="auto"/>
            <w:left w:val="none" w:sz="0" w:space="0" w:color="auto"/>
            <w:bottom w:val="none" w:sz="0" w:space="0" w:color="auto"/>
            <w:right w:val="none" w:sz="0" w:space="0" w:color="auto"/>
          </w:divBdr>
        </w:div>
        <w:div w:id="2014143200">
          <w:marLeft w:val="0"/>
          <w:marRight w:val="0"/>
          <w:marTop w:val="0"/>
          <w:marBottom w:val="0"/>
          <w:divBdr>
            <w:top w:val="none" w:sz="0" w:space="0" w:color="auto"/>
            <w:left w:val="none" w:sz="0" w:space="0" w:color="auto"/>
            <w:bottom w:val="none" w:sz="0" w:space="0" w:color="auto"/>
            <w:right w:val="none" w:sz="0" w:space="0" w:color="auto"/>
          </w:divBdr>
        </w:div>
        <w:div w:id="1496383974">
          <w:blockQuote w:val="1"/>
          <w:marLeft w:val="600"/>
          <w:marRight w:val="0"/>
          <w:marTop w:val="0"/>
          <w:marBottom w:val="0"/>
          <w:divBdr>
            <w:top w:val="none" w:sz="0" w:space="0" w:color="auto"/>
            <w:left w:val="none" w:sz="0" w:space="0" w:color="auto"/>
            <w:bottom w:val="none" w:sz="0" w:space="0" w:color="auto"/>
            <w:right w:val="none" w:sz="0" w:space="0" w:color="auto"/>
          </w:divBdr>
          <w:divsChild>
            <w:div w:id="1510215739">
              <w:marLeft w:val="0"/>
              <w:marRight w:val="0"/>
              <w:marTop w:val="0"/>
              <w:marBottom w:val="0"/>
              <w:divBdr>
                <w:top w:val="none" w:sz="0" w:space="0" w:color="auto"/>
                <w:left w:val="none" w:sz="0" w:space="0" w:color="auto"/>
                <w:bottom w:val="none" w:sz="0" w:space="0" w:color="auto"/>
                <w:right w:val="none" w:sz="0" w:space="0" w:color="auto"/>
              </w:divBdr>
            </w:div>
            <w:div w:id="709379015">
              <w:marLeft w:val="0"/>
              <w:marRight w:val="0"/>
              <w:marTop w:val="0"/>
              <w:marBottom w:val="0"/>
              <w:divBdr>
                <w:top w:val="none" w:sz="0" w:space="0" w:color="auto"/>
                <w:left w:val="none" w:sz="0" w:space="0" w:color="auto"/>
                <w:bottom w:val="none" w:sz="0" w:space="0" w:color="auto"/>
                <w:right w:val="none" w:sz="0" w:space="0" w:color="auto"/>
              </w:divBdr>
            </w:div>
            <w:div w:id="1046487971">
              <w:marLeft w:val="0"/>
              <w:marRight w:val="0"/>
              <w:marTop w:val="0"/>
              <w:marBottom w:val="0"/>
              <w:divBdr>
                <w:top w:val="none" w:sz="0" w:space="0" w:color="auto"/>
                <w:left w:val="none" w:sz="0" w:space="0" w:color="auto"/>
                <w:bottom w:val="none" w:sz="0" w:space="0" w:color="auto"/>
                <w:right w:val="none" w:sz="0" w:space="0" w:color="auto"/>
              </w:divBdr>
            </w:div>
            <w:div w:id="744180660">
              <w:marLeft w:val="0"/>
              <w:marRight w:val="0"/>
              <w:marTop w:val="0"/>
              <w:marBottom w:val="0"/>
              <w:divBdr>
                <w:top w:val="none" w:sz="0" w:space="0" w:color="auto"/>
                <w:left w:val="none" w:sz="0" w:space="0" w:color="auto"/>
                <w:bottom w:val="none" w:sz="0" w:space="0" w:color="auto"/>
                <w:right w:val="none" w:sz="0" w:space="0" w:color="auto"/>
              </w:divBdr>
            </w:div>
            <w:div w:id="1473669783">
              <w:marLeft w:val="0"/>
              <w:marRight w:val="0"/>
              <w:marTop w:val="0"/>
              <w:marBottom w:val="0"/>
              <w:divBdr>
                <w:top w:val="none" w:sz="0" w:space="0" w:color="auto"/>
                <w:left w:val="none" w:sz="0" w:space="0" w:color="auto"/>
                <w:bottom w:val="none" w:sz="0" w:space="0" w:color="auto"/>
                <w:right w:val="none" w:sz="0" w:space="0" w:color="auto"/>
              </w:divBdr>
            </w:div>
            <w:div w:id="1555043458">
              <w:marLeft w:val="0"/>
              <w:marRight w:val="0"/>
              <w:marTop w:val="0"/>
              <w:marBottom w:val="0"/>
              <w:divBdr>
                <w:top w:val="none" w:sz="0" w:space="0" w:color="auto"/>
                <w:left w:val="none" w:sz="0" w:space="0" w:color="auto"/>
                <w:bottom w:val="none" w:sz="0" w:space="0" w:color="auto"/>
                <w:right w:val="none" w:sz="0" w:space="0" w:color="auto"/>
              </w:divBdr>
            </w:div>
          </w:divsChild>
        </w:div>
        <w:div w:id="176167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ettings" Target="settings.xml"/><Relationship Id="rId7" Type="http://schemas.openxmlformats.org/officeDocument/2006/relationships/hyperlink" Target="https://www.legis.iowa.gov/legislation/BillBook?ga=89&amp;ba=hsb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2021-03-02T18:24:00Z</dcterms:created>
  <dcterms:modified xsi:type="dcterms:W3CDTF">2021-03-02T18:25:00Z</dcterms:modified>
</cp:coreProperties>
</file>