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22" w:rsidRDefault="00B21D22" w:rsidP="00B2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264317">
        <w:rPr>
          <w:b/>
          <w:sz w:val="48"/>
          <w:szCs w:val="48"/>
        </w:rPr>
        <w:t>CALL TO ACTION</w:t>
      </w:r>
    </w:p>
    <w:p w:rsidR="00B21D22" w:rsidRDefault="00B21D22" w:rsidP="00B2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Charter Schools Education Committee</w:t>
      </w:r>
      <w:r w:rsidR="00D96CD6">
        <w:rPr>
          <w:b/>
          <w:sz w:val="28"/>
        </w:rPr>
        <w:t xml:space="preserve"> Tomorrow</w:t>
      </w:r>
    </w:p>
    <w:p w:rsidR="00B21D22" w:rsidRPr="00AA50DC" w:rsidRDefault="00B21D22" w:rsidP="00B2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</w:t>
      </w:r>
      <w:r w:rsidRPr="00264317">
        <w:rPr>
          <w:b/>
          <w:sz w:val="24"/>
          <w:szCs w:val="24"/>
        </w:rPr>
        <w:t>, 2021</w:t>
      </w:r>
    </w:p>
    <w:p w:rsidR="00364A60" w:rsidRDefault="00364A60" w:rsidP="002209FF">
      <w:pPr>
        <w:spacing w:line="240" w:lineRule="auto"/>
      </w:pPr>
      <w:r>
        <w:t xml:space="preserve">Tomorrow’s </w:t>
      </w:r>
      <w:r w:rsidR="002209FF">
        <w:t>House Education C</w:t>
      </w:r>
      <w:r>
        <w:t xml:space="preserve">ommittee lists HSB 242 Charter Schools on the agenda. </w:t>
      </w:r>
    </w:p>
    <w:p w:rsidR="00AF1966" w:rsidRDefault="00364A60" w:rsidP="002209FF">
      <w:pPr>
        <w:spacing w:line="240" w:lineRule="auto"/>
      </w:pPr>
      <w:r>
        <w:t>UEN provided testimony at the Subcommittee meeting today</w:t>
      </w:r>
      <w:r w:rsidR="00B21D22">
        <w:t xml:space="preserve"> found on the UEN web site at: </w:t>
      </w:r>
      <w:hyperlink r:id="rId7" w:history="1">
        <w:r w:rsidR="00B21D22" w:rsidRPr="00D323EF">
          <w:rPr>
            <w:rStyle w:val="Hyperlink"/>
          </w:rPr>
          <w:t>https://www.uen-ia.org/uen-statement-hsb-242-subcommittee-charter-schools</w:t>
        </w:r>
      </w:hyperlink>
      <w:r>
        <w:t>.</w:t>
      </w:r>
      <w:r w:rsidR="00B21D22">
        <w:t xml:space="preserve"> </w:t>
      </w:r>
      <w:r w:rsidR="006A28D3">
        <w:t>Rep. Wheeler chaired the subcommittee and voted to move the bill forward.</w:t>
      </w:r>
      <w:r w:rsidR="00B21D22">
        <w:t xml:space="preserve"> </w:t>
      </w:r>
      <w:r>
        <w:t xml:space="preserve">Rep. </w:t>
      </w:r>
      <w:proofErr w:type="spellStart"/>
      <w:r>
        <w:t>Ingels</w:t>
      </w:r>
      <w:proofErr w:type="spellEnd"/>
      <w:r>
        <w:t xml:space="preserve"> on the Subcommittee said he was </w:t>
      </w:r>
      <w:r w:rsidR="006A28D3">
        <w:t xml:space="preserve">primarily </w:t>
      </w:r>
      <w:r>
        <w:t>interested in Charter Schools that were chartered by school boards, but voted to move the bill forward.</w:t>
      </w:r>
      <w:r w:rsidR="00B21D22">
        <w:t xml:space="preserve"> </w:t>
      </w:r>
      <w:r w:rsidR="006A28D3">
        <w:t xml:space="preserve">Rep. </w:t>
      </w:r>
      <w:proofErr w:type="spellStart"/>
      <w:r w:rsidR="006A28D3">
        <w:t>Mascher</w:t>
      </w:r>
      <w:proofErr w:type="spellEnd"/>
      <w:r w:rsidR="006A28D3">
        <w:t xml:space="preserve"> was also on the subcommittee, but did not vote to move the bill forward.</w:t>
      </w:r>
      <w:r w:rsidR="00B21D22">
        <w:t xml:space="preserve"> </w:t>
      </w:r>
    </w:p>
    <w:p w:rsidR="006A28D3" w:rsidRDefault="006A28D3" w:rsidP="002209FF">
      <w:pPr>
        <w:spacing w:line="240" w:lineRule="auto"/>
      </w:pPr>
      <w:r>
        <w:t>Please contact your Representative on the Committee and ask them to vote no on Charter Schools that are founded by an outside group, without school board approval.</w:t>
      </w:r>
      <w:r w:rsidR="00B21D22">
        <w:t xml:space="preserve"> </w:t>
      </w:r>
      <w:r>
        <w:t xml:space="preserve">See last week’s Report for a detailed description of the bill, if you have additional questions. </w:t>
      </w:r>
    </w:p>
    <w:p w:rsidR="006A28D3" w:rsidRDefault="006A28D3" w:rsidP="002209FF">
      <w:pPr>
        <w:spacing w:line="240" w:lineRule="auto"/>
      </w:pPr>
      <w:r>
        <w:t>In addition to the talking points in the testimony shared with the Subcommittee, here’s another resource.</w:t>
      </w:r>
      <w:r w:rsidR="00B21D22">
        <w:t xml:space="preserve"> </w:t>
      </w:r>
      <w:r>
        <w:t xml:space="preserve">ISFIS summarized a report, </w:t>
      </w:r>
      <w:hyperlink r:id="rId8" w:history="1">
        <w:r w:rsidRPr="001124E6">
          <w:rPr>
            <w:rStyle w:val="Hyperlink"/>
            <w:rFonts w:cstheme="minorHAnsi"/>
          </w:rPr>
          <w:t>Review of Separating Fact &amp; Fiction</w:t>
        </w:r>
      </w:hyperlink>
      <w:r w:rsidRPr="001124E6">
        <w:rPr>
          <w:rFonts w:cstheme="minorHAnsi"/>
        </w:rPr>
        <w:t xml:space="preserve">, by Mary </w:t>
      </w:r>
      <w:proofErr w:type="spellStart"/>
      <w:r w:rsidRPr="001124E6">
        <w:rPr>
          <w:rFonts w:cstheme="minorHAnsi"/>
        </w:rPr>
        <w:t>Miron</w:t>
      </w:r>
      <w:proofErr w:type="spellEnd"/>
      <w:r w:rsidRPr="001124E6">
        <w:rPr>
          <w:rFonts w:cstheme="minorHAnsi"/>
        </w:rPr>
        <w:t xml:space="preserve">, Western Michigan University, and William Mathis and Kevin </w:t>
      </w:r>
      <w:proofErr w:type="spellStart"/>
      <w:r w:rsidRPr="001124E6">
        <w:rPr>
          <w:rFonts w:cstheme="minorHAnsi"/>
        </w:rPr>
        <w:t>Welner</w:t>
      </w:r>
      <w:proofErr w:type="spellEnd"/>
      <w:r w:rsidRPr="001124E6">
        <w:rPr>
          <w:rFonts w:cstheme="minorHAnsi"/>
        </w:rPr>
        <w:t>, University of Co</w:t>
      </w:r>
      <w:r>
        <w:rPr>
          <w:rFonts w:cstheme="minorHAnsi"/>
        </w:rPr>
        <w:t xml:space="preserve">lorado, Boulder, February 2015. Find the </w:t>
      </w:r>
      <w:hyperlink r:id="rId9" w:history="1">
        <w:r w:rsidRPr="00B21D22">
          <w:rPr>
            <w:rStyle w:val="Hyperlink"/>
            <w:rFonts w:cstheme="minorHAnsi"/>
          </w:rPr>
          <w:t xml:space="preserve">ISFIS </w:t>
        </w:r>
        <w:r w:rsidR="00B21D22" w:rsidRPr="00B21D22">
          <w:rPr>
            <w:rStyle w:val="Hyperlink"/>
            <w:rFonts w:cstheme="minorHAnsi"/>
          </w:rPr>
          <w:t>S</w:t>
        </w:r>
        <w:r w:rsidRPr="00B21D22">
          <w:rPr>
            <w:rStyle w:val="Hyperlink"/>
            <w:rFonts w:cstheme="minorHAnsi"/>
          </w:rPr>
          <w:t>ummar</w:t>
        </w:r>
        <w:r w:rsidR="00B21D22">
          <w:rPr>
            <w:rStyle w:val="Hyperlink"/>
            <w:rFonts w:cstheme="minorHAnsi"/>
          </w:rPr>
          <w:t>y for additional thoughts to share</w:t>
        </w:r>
      </w:hyperlink>
      <w:r w:rsidR="00B21D22">
        <w:rPr>
          <w:rFonts w:cstheme="minorHAnsi"/>
        </w:rPr>
        <w:t>.</w:t>
      </w:r>
      <w:r w:rsidR="00B21D22" w:rsidRPr="00B21D22">
        <w:rPr>
          <w:rFonts w:cstheme="minorHAnsi"/>
        </w:rPr>
        <w:t xml:space="preserve"> </w:t>
      </w:r>
      <w:r>
        <w:t xml:space="preserve">Key points to stress: </w:t>
      </w:r>
    </w:p>
    <w:p w:rsidR="006A28D3" w:rsidRDefault="006A28D3" w:rsidP="002209FF">
      <w:pPr>
        <w:pStyle w:val="ListParagraph"/>
        <w:numPr>
          <w:ilvl w:val="0"/>
          <w:numId w:val="2"/>
        </w:numPr>
        <w:spacing w:line="240" w:lineRule="auto"/>
      </w:pPr>
      <w:r>
        <w:t xml:space="preserve">Charter schools run by private companies are not subject to the same transparency and oversight as public schools. </w:t>
      </w:r>
    </w:p>
    <w:p w:rsidR="006A28D3" w:rsidRDefault="006A28D3" w:rsidP="002209FF">
      <w:pPr>
        <w:pStyle w:val="ListParagraph"/>
        <w:numPr>
          <w:ilvl w:val="0"/>
          <w:numId w:val="2"/>
        </w:numPr>
        <w:spacing w:line="240" w:lineRule="auto"/>
      </w:pPr>
      <w:r>
        <w:t xml:space="preserve">Charter schools run by private companies are just like vouchers: they shift resources from public schools to private schools and do not perform any better for needy students. </w:t>
      </w:r>
    </w:p>
    <w:p w:rsidR="006A28D3" w:rsidRDefault="006A28D3" w:rsidP="002209FF">
      <w:pPr>
        <w:pStyle w:val="ListParagraph"/>
        <w:numPr>
          <w:ilvl w:val="0"/>
          <w:numId w:val="2"/>
        </w:numPr>
        <w:spacing w:line="240" w:lineRule="auto"/>
      </w:pPr>
      <w:r>
        <w:t>Public dollars should be used for public purposes.</w:t>
      </w:r>
      <w:r w:rsidR="00B21D22">
        <w:t xml:space="preserve"> </w:t>
      </w:r>
    </w:p>
    <w:p w:rsidR="002209FF" w:rsidRDefault="006A28D3" w:rsidP="002209FF">
      <w:pPr>
        <w:pStyle w:val="ListParagraph"/>
        <w:numPr>
          <w:ilvl w:val="0"/>
          <w:numId w:val="2"/>
        </w:numPr>
        <w:spacing w:line="240" w:lineRule="auto"/>
      </w:pPr>
      <w:r>
        <w:t>Charter schools that fail to open due to low enrollment or close due to financial or performance reasons require public schools to pick up the tab.</w:t>
      </w:r>
      <w:r w:rsidR="00B21D22">
        <w:t xml:space="preserve"> </w:t>
      </w:r>
      <w:r>
        <w:t>The Fiscal Note for SF 259, the Governor’s School Choice bill, noted that those closures would come at the expense of property taxes through SBRC authority</w:t>
      </w:r>
      <w:r w:rsidR="004D1CE6">
        <w:t>.</w:t>
      </w:r>
      <w:r w:rsidR="00B21D22">
        <w:t xml:space="preserve"> </w:t>
      </w:r>
      <w:hyperlink r:id="rId10" w:history="1">
        <w:r w:rsidR="002209FF">
          <w:rPr>
            <w:rStyle w:val="Hyperlink"/>
          </w:rPr>
          <w:t>Forbes Magazine in 2018</w:t>
        </w:r>
      </w:hyperlink>
      <w:r w:rsidR="002209FF">
        <w:t xml:space="preserve"> stated that over 2,500 charter schools had closed in the last decade due to financial or performance issues, or both. </w:t>
      </w:r>
    </w:p>
    <w:p w:rsidR="00364A60" w:rsidRDefault="006A28D3" w:rsidP="002209FF">
      <w:pPr>
        <w:spacing w:line="240" w:lineRule="auto"/>
      </w:pPr>
      <w:r>
        <w:t>Here is the list of legislators who would benefit</w:t>
      </w:r>
      <w:r w:rsidR="002209FF">
        <w:t xml:space="preserve"> from your outreach before the C</w:t>
      </w:r>
      <w:r>
        <w:t>ommittee tomorrow, which is scheduled for 2:00 PM.</w:t>
      </w:r>
      <w:r w:rsidR="00B21D22">
        <w:t xml:space="preserve"> </w:t>
      </w:r>
      <w:r w:rsidR="003E11B4">
        <w:t xml:space="preserve">If you hear anything back, please let us know. </w:t>
      </w:r>
    </w:p>
    <w:p w:rsidR="00364A60" w:rsidRDefault="00364A60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bCs/>
          <w:color w:val="333333"/>
          <w:sz w:val="18"/>
          <w:szCs w:val="20"/>
          <w:bdr w:val="none" w:sz="0" w:space="0" w:color="auto" w:frame="1"/>
        </w:rPr>
        <w:sectPr w:rsidR="00364A60" w:rsidSect="00D96CD6">
          <w:headerReference w:type="default" r:id="rId11"/>
          <w:footerReference w:type="default" r:id="rId12"/>
          <w:pgSz w:w="12240" w:h="15840"/>
          <w:pgMar w:top="2160" w:right="1008" w:bottom="1440" w:left="1008" w:header="720" w:footer="432" w:gutter="0"/>
          <w:cols w:space="720"/>
          <w:docGrid w:linePitch="360"/>
        </w:sectPr>
      </w:pP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13" w:tgtFrame="_blank" w:history="1">
        <w:r w:rsidR="00364A60" w:rsidRPr="00364A60">
          <w:rPr>
            <w:rFonts w:ascii="Verdana" w:eastAsia="Times New Roman" w:hAnsi="Verdana" w:cs="Times New Roman"/>
            <w:bCs/>
            <w:color w:val="0066CC"/>
            <w:sz w:val="18"/>
            <w:szCs w:val="20"/>
            <w:u w:val="single"/>
            <w:bdr w:val="none" w:sz="0" w:space="0" w:color="auto" w:frame="1"/>
          </w:rPr>
          <w:t>Dustin D. Hite</w:t>
        </w:r>
      </w:hyperlink>
      <w:r w:rsidR="00364A60" w:rsidRPr="00364A60">
        <w:rPr>
          <w:rFonts w:ascii="Verdana" w:eastAsia="Times New Roman" w:hAnsi="Verdana" w:cs="Times New Roman"/>
          <w:bCs/>
          <w:color w:val="333333"/>
          <w:sz w:val="18"/>
          <w:szCs w:val="20"/>
          <w:bdr w:val="none" w:sz="0" w:space="0" w:color="auto" w:frame="1"/>
        </w:rPr>
        <w:t> (R, District </w:t>
      </w:r>
      <w:hyperlink r:id="rId14" w:tgtFrame="_blank" w:history="1">
        <w:r w:rsidR="00364A60" w:rsidRPr="00364A60">
          <w:rPr>
            <w:rFonts w:ascii="Verdana" w:eastAsia="Times New Roman" w:hAnsi="Verdana" w:cs="Times New Roman"/>
            <w:bCs/>
            <w:color w:val="0066CC"/>
            <w:sz w:val="18"/>
            <w:szCs w:val="20"/>
            <w:u w:val="single"/>
            <w:bdr w:val="none" w:sz="0" w:space="0" w:color="auto" w:frame="1"/>
          </w:rPr>
          <w:t>79</w:t>
        </w:r>
      </w:hyperlink>
      <w:r w:rsidR="00364A60">
        <w:rPr>
          <w:rFonts w:ascii="Verdana" w:eastAsia="Times New Roman" w:hAnsi="Verdana" w:cs="Times New Roman"/>
          <w:bCs/>
          <w:color w:val="333333"/>
          <w:sz w:val="18"/>
          <w:szCs w:val="20"/>
          <w:bdr w:val="none" w:sz="0" w:space="0" w:color="auto" w:frame="1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15" w:tgtFrame="_blank" w:history="1">
        <w:proofErr w:type="spellStart"/>
        <w:r w:rsidR="00364A60" w:rsidRPr="00364A60">
          <w:rPr>
            <w:rFonts w:ascii="Verdana" w:eastAsia="Times New Roman" w:hAnsi="Verdana" w:cs="Times New Roman"/>
            <w:bCs/>
            <w:color w:val="0066CC"/>
            <w:sz w:val="18"/>
            <w:szCs w:val="20"/>
            <w:u w:val="single"/>
            <w:bdr w:val="none" w:sz="0" w:space="0" w:color="auto" w:frame="1"/>
          </w:rPr>
          <w:t>RasTafari</w:t>
        </w:r>
        <w:proofErr w:type="spellEnd"/>
        <w:r w:rsidR="00364A60" w:rsidRPr="00364A60">
          <w:rPr>
            <w:rFonts w:ascii="Verdana" w:eastAsia="Times New Roman" w:hAnsi="Verdana" w:cs="Times New Roman"/>
            <w:bCs/>
            <w:color w:val="0066CC"/>
            <w:sz w:val="18"/>
            <w:szCs w:val="20"/>
            <w:u w:val="single"/>
            <w:bdr w:val="none" w:sz="0" w:space="0" w:color="auto" w:frame="1"/>
          </w:rPr>
          <w:t xml:space="preserve"> Smith</w:t>
        </w:r>
      </w:hyperlink>
      <w:r w:rsidR="00364A60" w:rsidRPr="00364A60">
        <w:rPr>
          <w:rFonts w:ascii="Verdana" w:eastAsia="Times New Roman" w:hAnsi="Verdana" w:cs="Times New Roman"/>
          <w:bCs/>
          <w:color w:val="333333"/>
          <w:sz w:val="18"/>
          <w:szCs w:val="20"/>
          <w:bdr w:val="none" w:sz="0" w:space="0" w:color="auto" w:frame="1"/>
        </w:rPr>
        <w:t> (D, District </w:t>
      </w:r>
      <w:hyperlink r:id="rId16" w:tgtFrame="_blank" w:history="1">
        <w:r w:rsidR="00364A60" w:rsidRPr="00364A60">
          <w:rPr>
            <w:rFonts w:ascii="Verdana" w:eastAsia="Times New Roman" w:hAnsi="Verdana" w:cs="Times New Roman"/>
            <w:bCs/>
            <w:color w:val="0066CC"/>
            <w:sz w:val="18"/>
            <w:szCs w:val="20"/>
            <w:u w:val="single"/>
            <w:bdr w:val="none" w:sz="0" w:space="0" w:color="auto" w:frame="1"/>
          </w:rPr>
          <w:t>62</w:t>
        </w:r>
      </w:hyperlink>
      <w:r w:rsidR="00364A60">
        <w:rPr>
          <w:rFonts w:ascii="Verdana" w:eastAsia="Times New Roman" w:hAnsi="Verdana" w:cs="Times New Roman"/>
          <w:bCs/>
          <w:color w:val="333333"/>
          <w:sz w:val="18"/>
          <w:szCs w:val="20"/>
          <w:bdr w:val="none" w:sz="0" w:space="0" w:color="auto" w:frame="1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17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Jacob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Bossman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18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6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19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Holly Brink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20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80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21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Sue Cahill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22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71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23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Cecil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Dolecheck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24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24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25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Molly Donahue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26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68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27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Tracy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Ehlert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28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70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29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Joel Fry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30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27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31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Garrett Gobble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32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38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33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Chad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Ingels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34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64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35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David Kerr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36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88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37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Mary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Mascher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38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86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39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Thomas Jay Moore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40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21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41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Sandy Salmon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42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63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43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Ray Sorensen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44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20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45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Art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Staed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46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66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47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Sharon Sue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Steckman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48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53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49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Henry Stone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50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7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64A60" w:rsidRPr="00364A60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</w:pPr>
      <w:hyperlink r:id="rId51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Phil Thompson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(R, District </w:t>
      </w:r>
      <w:hyperlink r:id="rId52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47</w:t>
        </w:r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)</w:t>
      </w:r>
    </w:p>
    <w:p w:rsidR="003E11B4" w:rsidRPr="00D96CD6" w:rsidRDefault="0078314A" w:rsidP="002209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8"/>
          <w:szCs w:val="20"/>
        </w:rPr>
        <w:sectPr w:rsidR="003E11B4" w:rsidRPr="00D96CD6" w:rsidSect="00364A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53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 xml:space="preserve">Cindy </w:t>
        </w:r>
        <w:proofErr w:type="spellStart"/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Winckler</w:t>
        </w:r>
        <w:proofErr w:type="spellEnd"/>
      </w:hyperlink>
      <w:r w:rsidR="00364A60" w:rsidRPr="00364A60">
        <w:rPr>
          <w:rFonts w:ascii="Verdana" w:eastAsia="Times New Roman" w:hAnsi="Verdana" w:cs="Times New Roman"/>
          <w:color w:val="333333"/>
          <w:sz w:val="18"/>
          <w:szCs w:val="20"/>
        </w:rPr>
        <w:t> (D, District </w:t>
      </w:r>
      <w:hyperlink r:id="rId54" w:tgtFrame="_blank" w:history="1">
        <w:r w:rsidR="00364A60" w:rsidRPr="00364A60">
          <w:rPr>
            <w:rFonts w:ascii="Verdana" w:eastAsia="Times New Roman" w:hAnsi="Verdana" w:cs="Times New Roman"/>
            <w:color w:val="0066CC"/>
            <w:sz w:val="18"/>
            <w:szCs w:val="20"/>
            <w:u w:val="single"/>
            <w:bdr w:val="none" w:sz="0" w:space="0" w:color="auto" w:frame="1"/>
          </w:rPr>
          <w:t>90</w:t>
        </w:r>
      </w:hyperlink>
    </w:p>
    <w:p w:rsidR="00364A60" w:rsidRDefault="00364A60" w:rsidP="002209FF">
      <w:pPr>
        <w:spacing w:line="240" w:lineRule="auto"/>
      </w:pPr>
    </w:p>
    <w:sectPr w:rsidR="00364A60" w:rsidSect="00364A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4A" w:rsidRDefault="0078314A" w:rsidP="00B21D22">
      <w:pPr>
        <w:spacing w:after="0" w:line="240" w:lineRule="auto"/>
      </w:pPr>
      <w:r>
        <w:separator/>
      </w:r>
    </w:p>
  </w:endnote>
  <w:endnote w:type="continuationSeparator" w:id="0">
    <w:p w:rsidR="0078314A" w:rsidRDefault="0078314A" w:rsidP="00B2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08799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208532863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B21D22" w:rsidRPr="00B21D22" w:rsidRDefault="00B21D22" w:rsidP="00B21D22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UEN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85817">
                <w:rPr>
                  <w:rStyle w:val="Hyperlink"/>
                  <w:sz w:val="20"/>
                  <w:szCs w:val="20"/>
                </w:rPr>
                <w:t>www.uen-ia.org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Executive Director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4A" w:rsidRDefault="0078314A" w:rsidP="00B21D22">
      <w:pPr>
        <w:spacing w:after="0" w:line="240" w:lineRule="auto"/>
      </w:pPr>
      <w:r>
        <w:separator/>
      </w:r>
    </w:p>
  </w:footnote>
  <w:footnote w:type="continuationSeparator" w:id="0">
    <w:p w:rsidR="0078314A" w:rsidRDefault="0078314A" w:rsidP="00B2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22" w:rsidRDefault="00D96CD6" w:rsidP="00B21D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C0320C" wp14:editId="484CEF3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6240780" cy="1386840"/>
          <wp:effectExtent l="0" t="0" r="762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N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78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1D22" w:rsidRDefault="00B21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0B5"/>
    <w:multiLevelType w:val="hybridMultilevel"/>
    <w:tmpl w:val="6414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52A4"/>
    <w:multiLevelType w:val="multilevel"/>
    <w:tmpl w:val="3A12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NDczMTSxNLO0NDRS0lEKTi0uzszPAykwqgUAgRQVbCwAAAA="/>
  </w:docVars>
  <w:rsids>
    <w:rsidRoot w:val="00364A60"/>
    <w:rsid w:val="002209FF"/>
    <w:rsid w:val="00364A60"/>
    <w:rsid w:val="003E11B4"/>
    <w:rsid w:val="004C0601"/>
    <w:rsid w:val="004D1CE6"/>
    <w:rsid w:val="00502B8B"/>
    <w:rsid w:val="006A28D3"/>
    <w:rsid w:val="0078314A"/>
    <w:rsid w:val="00A54F96"/>
    <w:rsid w:val="00AF1966"/>
    <w:rsid w:val="00B21D22"/>
    <w:rsid w:val="00D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CA4A0-8A65-43FB-8AE4-681B1BF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A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22"/>
  </w:style>
  <w:style w:type="paragraph" w:styleId="Footer">
    <w:name w:val="footer"/>
    <w:basedOn w:val="Normal"/>
    <w:link w:val="FooterChar"/>
    <w:uiPriority w:val="99"/>
    <w:unhideWhenUsed/>
    <w:rsid w:val="00B2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.iowa.gov/legislators/legislator?ga=89&amp;personID=27034" TargetMode="External"/><Relationship Id="rId18" Type="http://schemas.openxmlformats.org/officeDocument/2006/relationships/hyperlink" Target="https://www.legis.iowa.gov/docs/publications/DMP/924987.pdf" TargetMode="External"/><Relationship Id="rId26" Type="http://schemas.openxmlformats.org/officeDocument/2006/relationships/hyperlink" Target="https://www.legis.iowa.gov/docs/publications/DMP/925051.pdf" TargetMode="External"/><Relationship Id="rId39" Type="http://schemas.openxmlformats.org/officeDocument/2006/relationships/hyperlink" Target="https://www.legis.iowa.gov/legislators/legislator?ga=89&amp;personID=17112" TargetMode="External"/><Relationship Id="rId21" Type="http://schemas.openxmlformats.org/officeDocument/2006/relationships/hyperlink" Target="https://www.legis.iowa.gov/legislators/legislator?ga=89&amp;personID=30660" TargetMode="External"/><Relationship Id="rId34" Type="http://schemas.openxmlformats.org/officeDocument/2006/relationships/hyperlink" Target="https://www.legis.iowa.gov/docs/publications/DMP/925047.pdf" TargetMode="External"/><Relationship Id="rId42" Type="http://schemas.openxmlformats.org/officeDocument/2006/relationships/hyperlink" Target="https://www.legis.iowa.gov/docs/publications/DMP/925046.pdf" TargetMode="External"/><Relationship Id="rId47" Type="http://schemas.openxmlformats.org/officeDocument/2006/relationships/hyperlink" Target="https://www.legis.iowa.gov/legislators/legislator?ga=89&amp;personID=6580" TargetMode="External"/><Relationship Id="rId50" Type="http://schemas.openxmlformats.org/officeDocument/2006/relationships/hyperlink" Target="https://www.legis.iowa.gov/docs/publications/DMP/924988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uen-ia.org/uen-statement-hsb-242-subcommittee-charter-schools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legis.iowa.gov/legislators/legislator?ga=89&amp;personID=25497" TargetMode="External"/><Relationship Id="rId25" Type="http://schemas.openxmlformats.org/officeDocument/2006/relationships/hyperlink" Target="https://www.legis.iowa.gov/legislators/legislator?ga=89&amp;personID=27031" TargetMode="External"/><Relationship Id="rId33" Type="http://schemas.openxmlformats.org/officeDocument/2006/relationships/hyperlink" Target="https://www.legis.iowa.gov/legislators/legislator?ga=89&amp;personID=30653" TargetMode="External"/><Relationship Id="rId38" Type="http://schemas.openxmlformats.org/officeDocument/2006/relationships/hyperlink" Target="https://www.legis.iowa.gov/docs/publications/DMP/925069.pdf" TargetMode="External"/><Relationship Id="rId46" Type="http://schemas.openxmlformats.org/officeDocument/2006/relationships/hyperlink" Target="https://www.legis.iowa.gov/docs/publications/DMP/92504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.iowa.gov/docs/publications/DMP/925045.pdf" TargetMode="External"/><Relationship Id="rId20" Type="http://schemas.openxmlformats.org/officeDocument/2006/relationships/hyperlink" Target="https://www.legis.iowa.gov/docs/publications/DMP/925063.pdf" TargetMode="External"/><Relationship Id="rId29" Type="http://schemas.openxmlformats.org/officeDocument/2006/relationships/hyperlink" Target="https://www.legis.iowa.gov/legislators/legislator?ga=89&amp;personID=9409" TargetMode="External"/><Relationship Id="rId41" Type="http://schemas.openxmlformats.org/officeDocument/2006/relationships/hyperlink" Target="https://www.legis.iowa.gov/legislators/legislator?ga=89&amp;personID=10754" TargetMode="External"/><Relationship Id="rId54" Type="http://schemas.openxmlformats.org/officeDocument/2006/relationships/hyperlink" Target="https://www.legis.iowa.gov/docs/publications/DMP/92507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legis.iowa.gov/docs/publications/DMP/925007.pdf" TargetMode="External"/><Relationship Id="rId32" Type="http://schemas.openxmlformats.org/officeDocument/2006/relationships/hyperlink" Target="https://www.legis.iowa.gov/docs/publications/DMP/925021.pdf" TargetMode="External"/><Relationship Id="rId37" Type="http://schemas.openxmlformats.org/officeDocument/2006/relationships/hyperlink" Target="https://www.legis.iowa.gov/legislators/legislator?ga=89&amp;personID=46" TargetMode="External"/><Relationship Id="rId40" Type="http://schemas.openxmlformats.org/officeDocument/2006/relationships/hyperlink" Target="https://www.legis.iowa.gov/docs/publications/DMP/925003.pdf" TargetMode="External"/><Relationship Id="rId45" Type="http://schemas.openxmlformats.org/officeDocument/2006/relationships/hyperlink" Target="https://www.legis.iowa.gov/legislators/legislator?ga=89&amp;personID=10743" TargetMode="External"/><Relationship Id="rId53" Type="http://schemas.openxmlformats.org/officeDocument/2006/relationships/hyperlink" Target="https://www.legis.iowa.gov/legislators/legislator?ga=89&amp;personID=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.iowa.gov/legislators/legislator?ga=89&amp;personID=18048" TargetMode="External"/><Relationship Id="rId23" Type="http://schemas.openxmlformats.org/officeDocument/2006/relationships/hyperlink" Target="https://www.legis.iowa.gov/legislators/legislator?ga=89&amp;personID=88" TargetMode="External"/><Relationship Id="rId28" Type="http://schemas.openxmlformats.org/officeDocument/2006/relationships/hyperlink" Target="https://www.legis.iowa.gov/docs/publications/DMP/925053.pdf" TargetMode="External"/><Relationship Id="rId36" Type="http://schemas.openxmlformats.org/officeDocument/2006/relationships/hyperlink" Target="https://www.legis.iowa.gov/docs/publications/DMP/925071.pdf" TargetMode="External"/><Relationship Id="rId49" Type="http://schemas.openxmlformats.org/officeDocument/2006/relationships/hyperlink" Target="https://www.legis.iowa.gov/legislators/legislator?ga=89&amp;personID=30645" TargetMode="External"/><Relationship Id="rId10" Type="http://schemas.openxmlformats.org/officeDocument/2006/relationships/hyperlink" Target="https://www.forbes.com/sites/petergreene/2018/09/28/the-promises-charter-schools-dont-make/?sh=697bbc1a67ad" TargetMode="External"/><Relationship Id="rId19" Type="http://schemas.openxmlformats.org/officeDocument/2006/relationships/hyperlink" Target="https://www.legis.iowa.gov/legislators/legislator?ga=89&amp;personID=27035" TargetMode="External"/><Relationship Id="rId31" Type="http://schemas.openxmlformats.org/officeDocument/2006/relationships/hyperlink" Target="https://www.legis.iowa.gov/legislators/legislator?ga=89&amp;personID=30649" TargetMode="External"/><Relationship Id="rId44" Type="http://schemas.openxmlformats.org/officeDocument/2006/relationships/hyperlink" Target="https://www.legis.iowa.gov/docs/publications/DMP/925002.pdf" TargetMode="External"/><Relationship Id="rId52" Type="http://schemas.openxmlformats.org/officeDocument/2006/relationships/hyperlink" Target="https://www.legis.iowa.gov/docs/publications/DMP/9250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owaschoolfinance.com/system/files/members/Public/ISFIS%20-%20NEPC%20Review%20of%20NAPCS%20Report%20Summary%20-%20Feb%202021.docx" TargetMode="External"/><Relationship Id="rId14" Type="http://schemas.openxmlformats.org/officeDocument/2006/relationships/hyperlink" Target="https://www.legis.iowa.gov/docs/publications/DMP/925062.pdf" TargetMode="External"/><Relationship Id="rId22" Type="http://schemas.openxmlformats.org/officeDocument/2006/relationships/hyperlink" Target="https://www.legis.iowa.gov/docs/publications/DMP/925054.pdf" TargetMode="External"/><Relationship Id="rId27" Type="http://schemas.openxmlformats.org/officeDocument/2006/relationships/hyperlink" Target="https://www.legis.iowa.gov/legislators/legislator?ga=89&amp;personID=27032" TargetMode="External"/><Relationship Id="rId30" Type="http://schemas.openxmlformats.org/officeDocument/2006/relationships/hyperlink" Target="https://www.legis.iowa.gov/docs/publications/DMP/925010.pdf" TargetMode="External"/><Relationship Id="rId35" Type="http://schemas.openxmlformats.org/officeDocument/2006/relationships/hyperlink" Target="https://www.legis.iowa.gov/legislators/legislator?ga=89&amp;personID=18051" TargetMode="External"/><Relationship Id="rId43" Type="http://schemas.openxmlformats.org/officeDocument/2006/relationships/hyperlink" Target="https://www.legis.iowa.gov/legislators/legislator?ga=89&amp;personID=27020" TargetMode="External"/><Relationship Id="rId48" Type="http://schemas.openxmlformats.org/officeDocument/2006/relationships/hyperlink" Target="https://www.legis.iowa.gov/docs/publications/DMP/925036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nepc.colorado.edu/thinktank/review-separating-fact-and-fiction" TargetMode="External"/><Relationship Id="rId51" Type="http://schemas.openxmlformats.org/officeDocument/2006/relationships/hyperlink" Target="https://www.legis.iowa.gov/legislators/legislator?ga=89&amp;personID=27028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uen-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2</cp:revision>
  <dcterms:created xsi:type="dcterms:W3CDTF">2021-03-03T00:31:00Z</dcterms:created>
  <dcterms:modified xsi:type="dcterms:W3CDTF">2021-03-03T00:31:00Z</dcterms:modified>
</cp:coreProperties>
</file>